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4510ED9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7318A1">
        <w:rPr>
          <w:rFonts w:ascii="Arial" w:eastAsiaTheme="minorEastAsia" w:hAnsi="Arial" w:cs="Arial"/>
          <w:b/>
          <w:sz w:val="24"/>
          <w:szCs w:val="24"/>
          <w:lang w:eastAsia="zh-CN"/>
        </w:rPr>
        <w:t>8</w:t>
      </w:r>
      <w:r w:rsidR="002E37DC">
        <w:rPr>
          <w:rFonts w:ascii="Arial" w:eastAsiaTheme="minorEastAsia" w:hAnsi="Arial" w:cs="Arial"/>
          <w:b/>
          <w:sz w:val="24"/>
          <w:szCs w:val="24"/>
          <w:lang w:eastAsia="zh-CN"/>
        </w:rPr>
        <w:t>-bis</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2E37DC">
        <w:rPr>
          <w:rFonts w:ascii="Arial" w:eastAsia="MS Mincho" w:hAnsi="Arial" w:cs="Arial" w:hint="eastAsia"/>
          <w:b/>
          <w:sz w:val="24"/>
          <w:szCs w:val="24"/>
          <w:lang w:eastAsia="zh-CN"/>
        </w:rPr>
        <w:t xml:space="preserve">                          </w:t>
      </w:r>
      <w:r w:rsidR="002E37DC">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R4-210</w:t>
      </w:r>
      <w:r w:rsidR="00C56FBF">
        <w:rPr>
          <w:rFonts w:ascii="Arial" w:eastAsia="MS Mincho" w:hAnsi="Arial" w:cs="Arial"/>
          <w:b/>
          <w:sz w:val="24"/>
          <w:szCs w:val="24"/>
        </w:rPr>
        <w:t>6333</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DC228E9" w14:textId="77777777" w:rsidR="002E37DC" w:rsidRDefault="002E37DC" w:rsidP="00915D73">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Electronic Meeting, Apr. 12-20, 2021</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152DDF0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62760">
        <w:rPr>
          <w:rFonts w:ascii="Arial" w:eastAsia="MS Mincho" w:hAnsi="Arial" w:cs="Arial"/>
          <w:color w:val="000000"/>
          <w:sz w:val="22"/>
        </w:rPr>
        <w:t xml:space="preserve">On </w:t>
      </w:r>
      <w:r w:rsidR="00893816">
        <w:rPr>
          <w:rFonts w:ascii="Arial" w:eastAsia="MS Mincho" w:hAnsi="Arial" w:cs="Arial"/>
          <w:color w:val="000000"/>
          <w:sz w:val="22"/>
        </w:rPr>
        <w:t xml:space="preserve">Beam Correspondence Requirement </w:t>
      </w:r>
      <w:r w:rsidR="00A62760">
        <w:rPr>
          <w:rFonts w:ascii="Arial" w:eastAsia="MS Mincho" w:hAnsi="Arial" w:cs="Arial"/>
          <w:color w:val="000000"/>
          <w:sz w:val="22"/>
        </w:rPr>
        <w:t>for FR2 HST</w:t>
      </w:r>
      <w:r w:rsidR="00893816">
        <w:rPr>
          <w:rFonts w:ascii="Arial" w:eastAsia="MS Mincho" w:hAnsi="Arial" w:cs="Arial"/>
          <w:color w:val="000000"/>
          <w:sz w:val="22"/>
        </w:rPr>
        <w:t xml:space="preserve"> UE</w:t>
      </w:r>
    </w:p>
    <w:p w14:paraId="08CE26BB" w14:textId="2F4BAADD"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E37DC">
        <w:rPr>
          <w:rFonts w:ascii="Arial" w:eastAsiaTheme="minorEastAsia" w:hAnsi="Arial" w:cs="Arial"/>
          <w:color w:val="000000"/>
          <w:sz w:val="22"/>
          <w:lang w:eastAsia="zh-CN"/>
        </w:rPr>
        <w:t>8</w:t>
      </w:r>
      <w:r w:rsidR="00E50AE3">
        <w:rPr>
          <w:rFonts w:ascii="Arial" w:eastAsiaTheme="minorEastAsia" w:hAnsi="Arial" w:cs="Arial" w:hint="eastAsia"/>
          <w:color w:val="000000"/>
          <w:sz w:val="22"/>
          <w:lang w:eastAsia="zh-CN"/>
        </w:rPr>
        <w:t>.</w:t>
      </w:r>
      <w:r w:rsidR="00A62760">
        <w:rPr>
          <w:rFonts w:ascii="Arial" w:eastAsiaTheme="minorEastAsia" w:hAnsi="Arial" w:cs="Arial"/>
          <w:color w:val="000000"/>
          <w:sz w:val="22"/>
          <w:lang w:eastAsia="zh-CN"/>
        </w:rPr>
        <w:t>7.</w:t>
      </w:r>
      <w:r w:rsidR="002E37DC">
        <w:rPr>
          <w:rFonts w:ascii="Arial" w:eastAsiaTheme="minorEastAsia" w:hAnsi="Arial" w:cs="Arial"/>
          <w:color w:val="000000"/>
          <w:sz w:val="22"/>
          <w:lang w:eastAsia="zh-CN"/>
        </w:rPr>
        <w:t>3</w:t>
      </w:r>
      <w:r w:rsidR="00893816">
        <w:rPr>
          <w:rFonts w:ascii="Arial" w:eastAsiaTheme="minorEastAsia" w:hAnsi="Arial" w:cs="Arial"/>
          <w:color w:val="000000"/>
          <w:sz w:val="22"/>
          <w:lang w:eastAsia="zh-CN"/>
        </w:rPr>
        <w:t>.2</w:t>
      </w:r>
      <w:bookmarkStart w:id="1" w:name="_GoBack"/>
      <w:bookmarkEnd w:id="1"/>
    </w:p>
    <w:p w14:paraId="67B0962B" w14:textId="6778C535"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893816">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06B77B" w14:textId="26894829" w:rsidR="00E50AE3" w:rsidRDefault="00E50AE3" w:rsidP="00DF59D6">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2E37DC">
        <w:rPr>
          <w:rFonts w:asciiTheme="minorHAnsi" w:hAnsiTheme="minorHAnsi" w:cstheme="minorHAnsi"/>
        </w:rPr>
        <w:t>2</w:t>
      </w:r>
      <w:r w:rsidR="00C77F3F">
        <w:rPr>
          <w:rFonts w:asciiTheme="minorHAnsi" w:hAnsiTheme="minorHAnsi" w:cstheme="minorHAnsi"/>
        </w:rPr>
        <w:t xml:space="preserve">, </w:t>
      </w:r>
      <w:r w:rsidR="002E37DC" w:rsidRPr="002E37DC">
        <w:rPr>
          <w:rFonts w:asciiTheme="minorHAnsi" w:hAnsiTheme="minorHAnsi" w:cstheme="minorHAnsi"/>
          <w:bCs/>
          <w:lang w:eastAsia="zh-CN"/>
        </w:rPr>
        <w:t>RP-210800</w:t>
      </w:r>
      <w:r w:rsidR="00C77F3F">
        <w:rPr>
          <w:rFonts w:asciiTheme="minorHAnsi" w:hAnsiTheme="minorHAnsi" w:cstheme="minorHAnsi"/>
        </w:rPr>
        <w:t>])</w:t>
      </w:r>
      <w:r w:rsidR="007318A1">
        <w:rPr>
          <w:rFonts w:asciiTheme="minorHAnsi" w:hAnsiTheme="minorHAnsi" w:cstheme="minorHAnsi"/>
        </w:rPr>
        <w:t xml:space="preserve">. </w:t>
      </w:r>
      <w:r w:rsidR="00A62760">
        <w:rPr>
          <w:rFonts w:asciiTheme="minorHAnsi" w:hAnsiTheme="minorHAnsi" w:cstheme="minorHAnsi"/>
        </w:rPr>
        <w:t>UE RF requirement</w:t>
      </w:r>
      <w:r w:rsidR="00DF59D6">
        <w:rPr>
          <w:rFonts w:asciiTheme="minorHAnsi" w:hAnsiTheme="minorHAnsi" w:cstheme="minorHAnsi"/>
          <w:lang w:eastAsia="zh-CN"/>
        </w:rPr>
        <w:t xml:space="preserve"> </w:t>
      </w:r>
      <w:r w:rsidR="00893816">
        <w:rPr>
          <w:rFonts w:asciiTheme="minorHAnsi" w:hAnsiTheme="minorHAnsi" w:cstheme="minorHAnsi"/>
          <w:lang w:eastAsia="zh-CN"/>
        </w:rPr>
        <w:t xml:space="preserve">on beam correspondence </w:t>
      </w:r>
      <w:r w:rsidR="00DF59D6">
        <w:rPr>
          <w:rFonts w:asciiTheme="minorHAnsi" w:hAnsiTheme="minorHAnsi" w:cstheme="minorHAnsi"/>
          <w:lang w:eastAsia="zh-CN"/>
        </w:rPr>
        <w:t>for HST scenarios in FR2 has been discussed in last RAN4 meeting (RAN4#98-e), with the f</w:t>
      </w:r>
      <w:r w:rsidR="007318A1">
        <w:rPr>
          <w:rFonts w:asciiTheme="minorHAnsi" w:hAnsiTheme="minorHAnsi" w:cstheme="minorHAnsi"/>
        </w:rPr>
        <w:t>ollowing contents</w:t>
      </w:r>
      <w:r w:rsidR="00DF59D6">
        <w:rPr>
          <w:rFonts w:asciiTheme="minorHAnsi" w:hAnsiTheme="minorHAnsi" w:cstheme="minorHAnsi"/>
        </w:rPr>
        <w:t xml:space="preserve"> r</w:t>
      </w:r>
      <w:r w:rsidR="00A62760">
        <w:rPr>
          <w:rFonts w:asciiTheme="minorHAnsi" w:hAnsiTheme="minorHAnsi" w:cstheme="minorHAnsi"/>
        </w:rPr>
        <w:t>elated</w:t>
      </w:r>
      <w:r w:rsidR="007318A1">
        <w:rPr>
          <w:rFonts w:asciiTheme="minorHAnsi" w:hAnsiTheme="minorHAnsi" w:cstheme="minorHAnsi"/>
        </w:rPr>
        <w:t xml:space="preserve"> are agreed in the approved WF [5, </w:t>
      </w:r>
      <w:r w:rsidR="00DF59D6" w:rsidRPr="00DF59D6">
        <w:rPr>
          <w:rFonts w:asciiTheme="minorHAnsi" w:hAnsiTheme="minorHAnsi" w:cstheme="minorHAnsi"/>
        </w:rPr>
        <w:t>R4-2103240</w:t>
      </w:r>
      <w:r w:rsidR="007318A1">
        <w:rPr>
          <w:rFonts w:asciiTheme="minorHAnsi" w:hAnsiTheme="minorHAnsi" w:cstheme="minorHAnsi"/>
        </w:rPr>
        <w:t xml:space="preserve">]. </w:t>
      </w:r>
    </w:p>
    <w:tbl>
      <w:tblPr>
        <w:tblStyle w:val="TableGrid"/>
        <w:tblW w:w="0" w:type="auto"/>
        <w:tblInd w:w="421" w:type="dxa"/>
        <w:tblLayout w:type="fixed"/>
        <w:tblLook w:val="04A0" w:firstRow="1" w:lastRow="0" w:firstColumn="1" w:lastColumn="0" w:noHBand="0" w:noVBand="1"/>
      </w:tblPr>
      <w:tblGrid>
        <w:gridCol w:w="8646"/>
      </w:tblGrid>
      <w:tr w:rsidR="00957239" w:rsidRPr="0018681E" w14:paraId="14B8AA16" w14:textId="77777777" w:rsidTr="00B00012">
        <w:tc>
          <w:tcPr>
            <w:tcW w:w="8646" w:type="dxa"/>
          </w:tcPr>
          <w:p w14:paraId="23AB7F2C" w14:textId="77777777" w:rsidR="00A62760" w:rsidRPr="00D10619" w:rsidRDefault="00A62760" w:rsidP="00A62760">
            <w:pPr>
              <w:pStyle w:val="ListParagraph"/>
              <w:widowControl w:val="0"/>
              <w:numPr>
                <w:ilvl w:val="0"/>
                <w:numId w:val="2"/>
              </w:numPr>
              <w:overflowPunct/>
              <w:autoSpaceDE/>
              <w:autoSpaceDN/>
              <w:adjustRightInd/>
              <w:spacing w:after="0"/>
              <w:ind w:left="720" w:firstLineChars="0"/>
              <w:jc w:val="both"/>
              <w:textAlignment w:val="auto"/>
              <w:rPr>
                <w:bCs/>
              </w:rPr>
            </w:pPr>
            <w:r w:rsidRPr="00D10619">
              <w:rPr>
                <w:bCs/>
              </w:rPr>
              <w:t>The foll</w:t>
            </w:r>
            <w:r>
              <w:rPr>
                <w:bCs/>
              </w:rPr>
              <w:t xml:space="preserve">owing agreement and conclusion were made on UE RF core requirement, captured in the approved WF [3]. </w:t>
            </w:r>
          </w:p>
          <w:p w14:paraId="348F3D41" w14:textId="77777777" w:rsidR="00A62760" w:rsidRPr="000C6C11" w:rsidRDefault="00A62760" w:rsidP="00A62760">
            <w:pPr>
              <w:pStyle w:val="ListParagraph"/>
              <w:widowControl w:val="0"/>
              <w:numPr>
                <w:ilvl w:val="1"/>
                <w:numId w:val="2"/>
              </w:numPr>
              <w:overflowPunct/>
              <w:autoSpaceDE/>
              <w:autoSpaceDN/>
              <w:adjustRightInd/>
              <w:spacing w:after="0"/>
              <w:ind w:left="1440" w:firstLineChars="0"/>
              <w:jc w:val="both"/>
              <w:textAlignment w:val="auto"/>
              <w:rPr>
                <w:bCs/>
              </w:rPr>
            </w:pPr>
            <w:r w:rsidRPr="000C6C11">
              <w:rPr>
                <w:bCs/>
              </w:rPr>
              <w:t xml:space="preserve">Beam correspondence: </w:t>
            </w:r>
          </w:p>
          <w:p w14:paraId="762DB6B5" w14:textId="77777777" w:rsidR="00A62760" w:rsidRPr="000C6C11" w:rsidRDefault="00A62760" w:rsidP="00A62760">
            <w:pPr>
              <w:pStyle w:val="ListParagraph"/>
              <w:widowControl w:val="0"/>
              <w:numPr>
                <w:ilvl w:val="2"/>
                <w:numId w:val="2"/>
              </w:numPr>
              <w:overflowPunct/>
              <w:autoSpaceDE/>
              <w:autoSpaceDN/>
              <w:adjustRightInd/>
              <w:spacing w:after="0"/>
              <w:ind w:left="2160" w:firstLineChars="0"/>
              <w:jc w:val="both"/>
              <w:textAlignment w:val="auto"/>
              <w:rPr>
                <w:bCs/>
              </w:rPr>
            </w:pPr>
            <w:r w:rsidRPr="000C6C11">
              <w:rPr>
                <w:bCs/>
              </w:rPr>
              <w:t xml:space="preserve">For FR2 HST UE (roof-mounted UE type), Beam Correspondence requirement is FFS, following aspect can be considered: </w:t>
            </w:r>
          </w:p>
          <w:p w14:paraId="52C744A0" w14:textId="77777777" w:rsidR="00A62760" w:rsidRPr="000C6C11" w:rsidRDefault="00A62760" w:rsidP="00A62760">
            <w:pPr>
              <w:pStyle w:val="ListParagraph"/>
              <w:widowControl w:val="0"/>
              <w:numPr>
                <w:ilvl w:val="3"/>
                <w:numId w:val="2"/>
              </w:numPr>
              <w:overflowPunct/>
              <w:autoSpaceDE/>
              <w:autoSpaceDN/>
              <w:adjustRightInd/>
              <w:spacing w:after="0"/>
              <w:ind w:left="2880" w:firstLineChars="0"/>
              <w:jc w:val="both"/>
              <w:textAlignment w:val="auto"/>
              <w:rPr>
                <w:bCs/>
              </w:rPr>
            </w:pPr>
            <w:r>
              <w:rPr>
                <w:bCs/>
              </w:rPr>
              <w:t>H</w:t>
            </w:r>
            <w:r w:rsidRPr="000C6C11">
              <w:rPr>
                <w:bCs/>
              </w:rPr>
              <w:t>ow to handle the RF requirements on beam correspondence bit 1 and bit 0 UE capability, based on deployment scenario study;</w:t>
            </w:r>
          </w:p>
          <w:p w14:paraId="143D74DB" w14:textId="35EFDCF6" w:rsidR="00957239" w:rsidRPr="001843AC" w:rsidRDefault="00A62760" w:rsidP="001843AC">
            <w:pPr>
              <w:pStyle w:val="ListParagraph"/>
              <w:widowControl w:val="0"/>
              <w:numPr>
                <w:ilvl w:val="3"/>
                <w:numId w:val="2"/>
              </w:numPr>
              <w:overflowPunct/>
              <w:autoSpaceDE/>
              <w:autoSpaceDN/>
              <w:adjustRightInd/>
              <w:spacing w:after="0"/>
              <w:ind w:left="2880" w:firstLineChars="0"/>
              <w:jc w:val="both"/>
              <w:textAlignment w:val="auto"/>
              <w:rPr>
                <w:bCs/>
              </w:rPr>
            </w:pPr>
            <w:r w:rsidRPr="000C6C11">
              <w:rPr>
                <w:bCs/>
              </w:rPr>
              <w:t>FFS the side condition for Beam Correspondence requirement for FR2 HST UE.</w:t>
            </w:r>
          </w:p>
        </w:tc>
      </w:tr>
    </w:tbl>
    <w:p w14:paraId="62EB947B" w14:textId="099940B0" w:rsidR="006A2715" w:rsidRDefault="00893816" w:rsidP="001832A4">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In this contribution</w:t>
      </w:r>
      <w:r w:rsidR="0010639C">
        <w:rPr>
          <w:rFonts w:asciiTheme="minorHAnsi" w:hAnsiTheme="minorHAnsi" w:cstheme="minorHAnsi"/>
          <w:color w:val="000000"/>
          <w:lang w:eastAsia="zh-CN"/>
        </w:rPr>
        <w:t>, we would like to further provide our viewpoints</w:t>
      </w:r>
      <w:r w:rsidR="00F96B02">
        <w:rPr>
          <w:rFonts w:asciiTheme="minorHAnsi" w:hAnsiTheme="minorHAnsi" w:cstheme="minorHAnsi"/>
          <w:color w:val="000000"/>
          <w:lang w:eastAsia="zh-CN"/>
        </w:rPr>
        <w:t xml:space="preserve"> on</w:t>
      </w:r>
      <w:r w:rsidR="0010639C">
        <w:rPr>
          <w:rFonts w:asciiTheme="minorHAnsi" w:hAnsiTheme="minorHAnsi" w:cstheme="minorHAnsi"/>
          <w:color w:val="000000"/>
          <w:lang w:eastAsia="zh-CN"/>
        </w:rPr>
        <w:t xml:space="preserve"> </w:t>
      </w:r>
      <w:r>
        <w:rPr>
          <w:rFonts w:asciiTheme="minorHAnsi" w:hAnsiTheme="minorHAnsi" w:cstheme="minorHAnsi"/>
          <w:color w:val="000000"/>
          <w:lang w:eastAsia="zh-CN"/>
        </w:rPr>
        <w:t>beam correspondence related requirement</w:t>
      </w:r>
      <w:r w:rsidR="00F96B02">
        <w:rPr>
          <w:rFonts w:asciiTheme="minorHAnsi" w:hAnsiTheme="minorHAnsi" w:cstheme="minorHAnsi"/>
          <w:color w:val="000000"/>
          <w:lang w:eastAsia="zh-CN"/>
        </w:rPr>
        <w:t xml:space="preserve">. </w:t>
      </w:r>
    </w:p>
    <w:p w14:paraId="34298CC9" w14:textId="77777777" w:rsidR="00D539E0" w:rsidRPr="00E16574" w:rsidRDefault="00D539E0" w:rsidP="001832A4">
      <w:pPr>
        <w:spacing w:before="120" w:after="0"/>
        <w:rPr>
          <w:rFonts w:asciiTheme="minorHAnsi" w:hAnsiTheme="minorHAnsi" w:cstheme="minorHAnsi"/>
          <w:lang w:eastAsia="zh-CN"/>
        </w:rPr>
      </w:pPr>
    </w:p>
    <w:p w14:paraId="3E472DCD" w14:textId="51C03562" w:rsidR="005A74E2" w:rsidRDefault="00DF59D6" w:rsidP="005A74E2">
      <w:pPr>
        <w:pStyle w:val="Heading1"/>
        <w:tabs>
          <w:tab w:val="num" w:pos="522"/>
        </w:tabs>
        <w:ind w:left="522" w:hanging="522"/>
        <w:rPr>
          <w:lang w:val="en-US" w:eastAsia="zh-CN"/>
        </w:rPr>
      </w:pPr>
      <w:r>
        <w:rPr>
          <w:lang w:val="en-US" w:eastAsia="zh-CN"/>
        </w:rPr>
        <w:t>2</w:t>
      </w:r>
      <w:r w:rsidR="005A74E2" w:rsidRPr="00873E1F">
        <w:rPr>
          <w:rFonts w:hint="eastAsia"/>
          <w:lang w:val="en-US" w:eastAsia="zh-CN"/>
        </w:rPr>
        <w:t xml:space="preserve">. </w:t>
      </w:r>
      <w:r>
        <w:rPr>
          <w:lang w:val="en-US" w:eastAsia="zh-CN"/>
        </w:rPr>
        <w:t>Discussion</w:t>
      </w:r>
    </w:p>
    <w:p w14:paraId="704C8AD0" w14:textId="186F8A01" w:rsidR="00893816" w:rsidRDefault="00893816" w:rsidP="00893816">
      <w:pPr>
        <w:rPr>
          <w:rFonts w:asciiTheme="minorHAnsi" w:hAnsiTheme="minorHAnsi" w:cstheme="minorHAnsi"/>
          <w:lang w:val="en-US" w:eastAsia="zh-CN"/>
        </w:rPr>
      </w:pPr>
      <w:r>
        <w:rPr>
          <w:rFonts w:asciiTheme="minorHAnsi" w:hAnsiTheme="minorHAnsi" w:cstheme="minorHAnsi"/>
          <w:lang w:val="en-US" w:eastAsia="zh-CN"/>
        </w:rPr>
        <w:t>For Rel-15 PC3</w:t>
      </w:r>
      <w:r w:rsidR="002F75E1">
        <w:rPr>
          <w:rFonts w:asciiTheme="minorHAnsi" w:hAnsiTheme="minorHAnsi" w:cstheme="minorHAnsi"/>
          <w:lang w:val="en-US" w:eastAsia="zh-CN"/>
        </w:rPr>
        <w:t xml:space="preserve"> UE</w:t>
      </w:r>
      <w:r>
        <w:rPr>
          <w:rFonts w:asciiTheme="minorHAnsi" w:hAnsiTheme="minorHAnsi" w:cstheme="minorHAnsi"/>
          <w:lang w:val="en-US" w:eastAsia="zh-CN"/>
        </w:rPr>
        <w:t>, RAN4 had specified beam correspondence requirement for bit-0 UE (</w:t>
      </w:r>
      <w:r w:rsidRPr="00B90023">
        <w:rPr>
          <w:rFonts w:asciiTheme="minorHAnsi" w:hAnsiTheme="minorHAnsi" w:cstheme="minorHAnsi"/>
          <w:i/>
          <w:lang w:val="en-US" w:eastAsia="zh-CN"/>
        </w:rPr>
        <w:t>beamCorrespondenceWithoutUL-BeamSweeping</w:t>
      </w:r>
      <w:r>
        <w:rPr>
          <w:rFonts w:asciiTheme="minorHAnsi" w:hAnsiTheme="minorHAnsi" w:cstheme="minorHAnsi"/>
          <w:lang w:val="en-US" w:eastAsia="zh-CN"/>
        </w:rPr>
        <w:t xml:space="preserve"> is not supported) for the case that </w:t>
      </w:r>
      <w:r w:rsidRPr="00B90023">
        <w:rPr>
          <w:rFonts w:asciiTheme="minorHAnsi" w:hAnsiTheme="minorHAnsi" w:cstheme="minorHAnsi"/>
          <w:lang w:val="en-US" w:eastAsia="zh-CN"/>
        </w:rPr>
        <w:t xml:space="preserve">UE </w:t>
      </w:r>
      <w:r>
        <w:rPr>
          <w:rFonts w:asciiTheme="minorHAnsi" w:hAnsiTheme="minorHAnsi" w:cstheme="minorHAnsi"/>
          <w:lang w:val="en-US" w:eastAsia="zh-CN"/>
        </w:rPr>
        <w:t>is able to</w:t>
      </w:r>
      <w:r w:rsidRPr="00B90023">
        <w:rPr>
          <w:rFonts w:asciiTheme="minorHAnsi" w:hAnsiTheme="minorHAnsi" w:cstheme="minorHAnsi"/>
          <w:lang w:val="en-US" w:eastAsia="zh-CN"/>
        </w:rPr>
        <w:t xml:space="preserve"> meet the minimum peak EIRP requirement and spherical coverage requirement with </w:t>
      </w:r>
      <w:r>
        <w:rPr>
          <w:rFonts w:asciiTheme="minorHAnsi" w:hAnsiTheme="minorHAnsi" w:cstheme="minorHAnsi"/>
          <w:lang w:val="en-US" w:eastAsia="zh-CN"/>
        </w:rPr>
        <w:t>uplink beam sweeping. For Rel-15 PC4, on the other hand, the detailed requirement for bit-0 UE is not specified, which give the group the question that “</w:t>
      </w:r>
      <w:r w:rsidRPr="00B90023">
        <w:rPr>
          <w:rFonts w:asciiTheme="minorHAnsi" w:hAnsiTheme="minorHAnsi" w:cstheme="minorHAnsi"/>
          <w:lang w:val="en-US" w:eastAsia="zh-CN"/>
        </w:rPr>
        <w:t>Introduction for beam correspondence requirements for PC4 if identified</w:t>
      </w:r>
      <w:r>
        <w:rPr>
          <w:rFonts w:asciiTheme="minorHAnsi" w:hAnsiTheme="minorHAnsi" w:cstheme="minorHAnsi"/>
          <w:lang w:val="en-US" w:eastAsia="zh-CN"/>
        </w:rPr>
        <w:t xml:space="preserve">” in WID. Based on our understanding, because the required mobility for this FR2 HST scenario, UL beam sweeping based beam correspondence is not quick enough. </w:t>
      </w:r>
    </w:p>
    <w:p w14:paraId="62C5E3B3" w14:textId="0FF95B5A" w:rsidR="00893816" w:rsidRDefault="00893816" w:rsidP="00893816">
      <w:pPr>
        <w:rPr>
          <w:rFonts w:asciiTheme="minorHAnsi" w:hAnsiTheme="minorHAnsi" w:cstheme="minorHAnsi"/>
          <w:lang w:val="en-US" w:eastAsia="zh-CN"/>
        </w:rPr>
      </w:pPr>
      <w:r>
        <w:rPr>
          <w:rFonts w:asciiTheme="minorHAnsi" w:hAnsiTheme="minorHAnsi" w:cstheme="minorHAnsi"/>
          <w:lang w:val="en-US" w:eastAsia="zh-CN"/>
        </w:rPr>
        <w:t xml:space="preserve">Furthermore, </w:t>
      </w:r>
      <w:r w:rsidR="00D155FD">
        <w:rPr>
          <w:rFonts w:asciiTheme="minorHAnsi" w:hAnsiTheme="minorHAnsi" w:cstheme="minorHAnsi"/>
          <w:lang w:val="en-US" w:eastAsia="zh-CN"/>
        </w:rPr>
        <w:t xml:space="preserve">another aspects is </w:t>
      </w:r>
      <w:r>
        <w:rPr>
          <w:rFonts w:asciiTheme="minorHAnsi" w:hAnsiTheme="minorHAnsi" w:cstheme="minorHAnsi"/>
          <w:lang w:val="en-US" w:eastAsia="zh-CN"/>
        </w:rPr>
        <w:t>we expect less number of TX/RX analog beams i</w:t>
      </w:r>
      <w:r w:rsidR="00D155FD">
        <w:rPr>
          <w:rFonts w:asciiTheme="minorHAnsi" w:hAnsiTheme="minorHAnsi" w:cstheme="minorHAnsi"/>
          <w:lang w:val="en-US" w:eastAsia="zh-CN"/>
        </w:rPr>
        <w:t>s required for FR2 HST scenario</w:t>
      </w:r>
      <w:r>
        <w:rPr>
          <w:rFonts w:asciiTheme="minorHAnsi" w:hAnsiTheme="minorHAnsi" w:cstheme="minorHAnsi"/>
          <w:lang w:val="en-US" w:eastAsia="zh-CN"/>
        </w:rPr>
        <w:t xml:space="preserve">. </w:t>
      </w:r>
      <w:r w:rsidR="00D155FD">
        <w:rPr>
          <w:rFonts w:asciiTheme="minorHAnsi" w:hAnsiTheme="minorHAnsi" w:cstheme="minorHAnsi"/>
          <w:lang w:val="en-US" w:eastAsia="zh-CN"/>
        </w:rPr>
        <w:t xml:space="preserve">For instance, in our study for deployment scenario, it is only one beam per UE panel and two panel per UE are needed for bi-directional RRH deployment, while only </w:t>
      </w:r>
      <w:r w:rsidR="002F75E1">
        <w:rPr>
          <w:rFonts w:asciiTheme="minorHAnsi" w:hAnsiTheme="minorHAnsi" w:cstheme="minorHAnsi"/>
          <w:lang w:val="en-US" w:eastAsia="zh-CN"/>
        </w:rPr>
        <w:t xml:space="preserve">one beam in </w:t>
      </w:r>
      <w:r w:rsidR="00D155FD">
        <w:rPr>
          <w:rFonts w:asciiTheme="minorHAnsi" w:hAnsiTheme="minorHAnsi" w:cstheme="minorHAnsi"/>
          <w:lang w:val="en-US" w:eastAsia="zh-CN"/>
        </w:rPr>
        <w:t xml:space="preserve">one panel is needed to be activated for uni-directional RRH deployment. Therefore, the difficulty of having UE autonomous beam correspondence is greatly alleviated, and mandating UE to support autonomously choosing UL beams is reasonable. </w:t>
      </w:r>
    </w:p>
    <w:p w14:paraId="5CBD2789" w14:textId="7A2D7216" w:rsidR="00893816" w:rsidRDefault="00893816" w:rsidP="00893816">
      <w:pPr>
        <w:rPr>
          <w:rFonts w:asciiTheme="minorHAnsi" w:hAnsiTheme="minorHAnsi" w:cstheme="minorHAnsi"/>
          <w:b/>
          <w:lang w:val="en-US" w:eastAsia="zh-CN"/>
        </w:rPr>
      </w:pPr>
      <w:r w:rsidRPr="00B26A74">
        <w:rPr>
          <w:rFonts w:asciiTheme="minorHAnsi" w:hAnsiTheme="minorHAnsi" w:cstheme="minorHAnsi"/>
          <w:b/>
          <w:lang w:val="en-US" w:eastAsia="zh-CN"/>
        </w:rPr>
        <w:t xml:space="preserve">Proposal-1: For FR2 HST UE (roof-mounted UE type), RAN4 assume </w:t>
      </w:r>
      <w:r w:rsidR="002F75E1" w:rsidRPr="002F75E1">
        <w:rPr>
          <w:rFonts w:asciiTheme="minorHAnsi" w:hAnsiTheme="minorHAnsi" w:cstheme="minorHAnsi"/>
          <w:b/>
          <w:i/>
          <w:lang w:val="en-US" w:eastAsia="zh-CN"/>
        </w:rPr>
        <w:t>beamCorrespondenceWithoutUL-BeamSweeping</w:t>
      </w:r>
      <w:r w:rsidRPr="00B26A74">
        <w:rPr>
          <w:rFonts w:asciiTheme="minorHAnsi" w:hAnsiTheme="minorHAnsi" w:cstheme="minorHAnsi"/>
          <w:b/>
          <w:lang w:val="en-US" w:eastAsia="zh-CN"/>
        </w:rPr>
        <w:t xml:space="preserve"> </w:t>
      </w:r>
      <w:r w:rsidR="002F75E1">
        <w:rPr>
          <w:rFonts w:asciiTheme="minorHAnsi" w:hAnsiTheme="minorHAnsi" w:cstheme="minorHAnsi"/>
          <w:b/>
          <w:lang w:val="en-US" w:eastAsia="zh-CN"/>
        </w:rPr>
        <w:t xml:space="preserve">shall be mandatorily supported,  i.e., UE </w:t>
      </w:r>
      <w:r w:rsidRPr="00B26A74">
        <w:rPr>
          <w:rFonts w:asciiTheme="minorHAnsi" w:hAnsiTheme="minorHAnsi" w:cstheme="minorHAnsi"/>
          <w:b/>
          <w:lang w:val="en-US" w:eastAsia="zh-CN"/>
        </w:rPr>
        <w:t xml:space="preserve">shall meeting the minimum peak EIRP requirement and spherical coverage requirement with its autonomously chosen UL beams and without uplink beam sweeping. </w:t>
      </w:r>
    </w:p>
    <w:p w14:paraId="0AAAC0D2" w14:textId="77777777" w:rsidR="00D155FD" w:rsidRDefault="00D155FD" w:rsidP="00893816">
      <w:pPr>
        <w:rPr>
          <w:rFonts w:asciiTheme="minorHAnsi" w:hAnsiTheme="minorHAnsi" w:cstheme="minorHAnsi"/>
          <w:lang w:val="en-US" w:eastAsia="zh-CN"/>
        </w:rPr>
      </w:pPr>
    </w:p>
    <w:p w14:paraId="02691C95" w14:textId="3E0ED0DB" w:rsidR="00D155FD" w:rsidRDefault="00D155FD" w:rsidP="00893816">
      <w:pPr>
        <w:rPr>
          <w:rFonts w:asciiTheme="minorHAnsi" w:hAnsiTheme="minorHAnsi" w:cstheme="minorHAnsi"/>
          <w:lang w:val="en-US" w:eastAsia="zh-CN"/>
        </w:rPr>
      </w:pPr>
      <w:r w:rsidRPr="00D155FD">
        <w:rPr>
          <w:rFonts w:asciiTheme="minorHAnsi" w:hAnsiTheme="minorHAnsi" w:cstheme="minorHAnsi"/>
          <w:lang w:val="en-US" w:eastAsia="zh-CN"/>
        </w:rPr>
        <w:t xml:space="preserve">In </w:t>
      </w:r>
      <w:r>
        <w:rPr>
          <w:rFonts w:asciiTheme="minorHAnsi" w:hAnsiTheme="minorHAnsi" w:cstheme="minorHAnsi"/>
          <w:lang w:val="en-US" w:eastAsia="zh-CN"/>
        </w:rPr>
        <w:t>Rel-16 UE RF enhancement work item, there are optional feature of SSB-</w:t>
      </w:r>
      <w:r w:rsidR="002563B6">
        <w:rPr>
          <w:rFonts w:asciiTheme="minorHAnsi" w:hAnsiTheme="minorHAnsi" w:cstheme="minorHAnsi"/>
          <w:lang w:val="en-US" w:eastAsia="zh-CN"/>
        </w:rPr>
        <w:t>based and CSI-RS</w:t>
      </w:r>
      <w:r w:rsidR="002563B6">
        <w:rPr>
          <w:rFonts w:asciiTheme="minorHAnsi" w:hAnsiTheme="minorHAnsi" w:cstheme="minorHAnsi" w:hint="eastAsia"/>
          <w:lang w:val="en-US" w:eastAsia="zh-CN"/>
        </w:rPr>
        <w:t>-</w:t>
      </w:r>
      <w:r w:rsidR="002563B6">
        <w:rPr>
          <w:rFonts w:asciiTheme="minorHAnsi" w:hAnsiTheme="minorHAnsi" w:cstheme="minorHAnsi"/>
          <w:lang w:val="en-US" w:eastAsia="zh-CN"/>
        </w:rPr>
        <w:t xml:space="preserve">based </w:t>
      </w:r>
      <w:r>
        <w:rPr>
          <w:rFonts w:asciiTheme="minorHAnsi" w:hAnsiTheme="minorHAnsi" w:cstheme="minorHAnsi"/>
          <w:lang w:val="en-US" w:eastAsia="zh-CN"/>
        </w:rPr>
        <w:t>beam correspondence</w:t>
      </w:r>
      <w:r w:rsidR="002F75E1">
        <w:rPr>
          <w:rFonts w:asciiTheme="minorHAnsi" w:hAnsiTheme="minorHAnsi" w:cstheme="minorHAnsi"/>
          <w:lang w:val="en-US" w:eastAsia="zh-CN"/>
        </w:rPr>
        <w:t>, which introduced the new conditions under which the beam correspondence requirements are applicable</w:t>
      </w:r>
      <w:r>
        <w:rPr>
          <w:rFonts w:asciiTheme="minorHAnsi" w:hAnsiTheme="minorHAnsi" w:cstheme="minorHAnsi"/>
          <w:lang w:val="en-US" w:eastAsia="zh-CN"/>
        </w:rPr>
        <w:t>. From our understanding, to support DPS (dynamic point selecti</w:t>
      </w:r>
      <w:r w:rsidR="002563B6">
        <w:rPr>
          <w:rFonts w:asciiTheme="minorHAnsi" w:hAnsiTheme="minorHAnsi" w:cstheme="minorHAnsi"/>
          <w:lang w:val="en-US" w:eastAsia="zh-CN"/>
        </w:rPr>
        <w:t xml:space="preserve">on) in FR2 HST scenario, CSI-RS-based </w:t>
      </w:r>
      <w:r>
        <w:rPr>
          <w:rFonts w:asciiTheme="minorHAnsi" w:hAnsiTheme="minorHAnsi" w:cstheme="minorHAnsi"/>
          <w:lang w:val="en-US" w:eastAsia="zh-CN"/>
        </w:rPr>
        <w:t>beam correspondence is not appropriate because TCI states varies quickly and the “anchor” reference signal, i.e., SSB, is always needed to be present for UE RX beam sweeping</w:t>
      </w:r>
      <w:r w:rsidR="00C75E75">
        <w:rPr>
          <w:rFonts w:asciiTheme="minorHAnsi" w:hAnsiTheme="minorHAnsi" w:cstheme="minorHAnsi"/>
          <w:lang w:val="en-US" w:eastAsia="zh-CN"/>
        </w:rPr>
        <w:t xml:space="preserve"> (or just panel selection if only one beam exist </w:t>
      </w:r>
      <w:r w:rsidR="002563B6">
        <w:rPr>
          <w:rFonts w:asciiTheme="minorHAnsi" w:hAnsiTheme="minorHAnsi" w:cstheme="minorHAnsi"/>
          <w:lang w:val="en-US" w:eastAsia="zh-CN"/>
        </w:rPr>
        <w:t>in one panel). However, SSB-based</w:t>
      </w:r>
      <w:r w:rsidR="00C75E75">
        <w:rPr>
          <w:rFonts w:asciiTheme="minorHAnsi" w:hAnsiTheme="minorHAnsi" w:cstheme="minorHAnsi"/>
          <w:lang w:val="en-US" w:eastAsia="zh-CN"/>
        </w:rPr>
        <w:t xml:space="preserve"> beam correspondence has the merit of </w:t>
      </w:r>
      <w:r w:rsidR="002563B6">
        <w:rPr>
          <w:rFonts w:asciiTheme="minorHAnsi" w:hAnsiTheme="minorHAnsi" w:cstheme="minorHAnsi"/>
          <w:lang w:val="en-US" w:eastAsia="zh-CN"/>
        </w:rPr>
        <w:t>costing</w:t>
      </w:r>
      <w:r w:rsidR="00C75E75">
        <w:rPr>
          <w:rFonts w:asciiTheme="minorHAnsi" w:hAnsiTheme="minorHAnsi" w:cstheme="minorHAnsi"/>
          <w:lang w:val="en-US" w:eastAsia="zh-CN"/>
        </w:rPr>
        <w:t xml:space="preserve"> less overhead for CSI-RS resources, which can be considered in Rel-17 FR2 HST work item. </w:t>
      </w:r>
    </w:p>
    <w:p w14:paraId="2CDB662F" w14:textId="165EDA4C" w:rsidR="002F75E1" w:rsidRDefault="002F75E1" w:rsidP="002F75E1">
      <w:pPr>
        <w:rPr>
          <w:rFonts w:asciiTheme="minorHAnsi" w:hAnsiTheme="minorHAnsi" w:cstheme="minorHAnsi"/>
          <w:b/>
          <w:lang w:val="en-US" w:eastAsia="zh-CN"/>
        </w:rPr>
      </w:pPr>
      <w:r>
        <w:rPr>
          <w:rFonts w:asciiTheme="minorHAnsi" w:hAnsiTheme="minorHAnsi" w:cstheme="minorHAnsi"/>
          <w:b/>
          <w:lang w:val="en-US" w:eastAsia="zh-CN"/>
        </w:rPr>
        <w:lastRenderedPageBreak/>
        <w:t>Observation</w:t>
      </w:r>
      <w:r w:rsidRPr="002F75E1">
        <w:rPr>
          <w:rFonts w:asciiTheme="minorHAnsi" w:hAnsiTheme="minorHAnsi" w:cstheme="minorHAnsi"/>
          <w:b/>
          <w:lang w:val="en-US" w:eastAsia="zh-CN"/>
        </w:rPr>
        <w:t>-</w:t>
      </w:r>
      <w:r>
        <w:rPr>
          <w:rFonts w:asciiTheme="minorHAnsi" w:hAnsiTheme="minorHAnsi" w:cstheme="minorHAnsi"/>
          <w:b/>
          <w:lang w:val="en-US" w:eastAsia="zh-CN"/>
        </w:rPr>
        <w:t>1</w:t>
      </w:r>
      <w:r w:rsidRPr="002F75E1">
        <w:rPr>
          <w:rFonts w:asciiTheme="minorHAnsi" w:hAnsiTheme="minorHAnsi" w:cstheme="minorHAnsi"/>
          <w:b/>
          <w:lang w:val="en-US" w:eastAsia="zh-CN"/>
        </w:rPr>
        <w:t xml:space="preserve">: </w:t>
      </w:r>
      <w:r>
        <w:rPr>
          <w:rFonts w:asciiTheme="minorHAnsi" w:hAnsiTheme="minorHAnsi" w:cstheme="minorHAnsi"/>
          <w:b/>
          <w:lang w:val="en-US" w:eastAsia="zh-CN"/>
        </w:rPr>
        <w:t xml:space="preserve">There is no benefits observed for FR2 HST UE’s support </w:t>
      </w:r>
      <w:r w:rsidR="00FE1C23">
        <w:rPr>
          <w:rFonts w:asciiTheme="minorHAnsi" w:hAnsiTheme="minorHAnsi" w:cstheme="minorHAnsi"/>
          <w:b/>
          <w:lang w:val="en-US" w:eastAsia="zh-CN"/>
        </w:rPr>
        <w:t xml:space="preserve">of </w:t>
      </w:r>
      <w:r>
        <w:rPr>
          <w:rFonts w:asciiTheme="minorHAnsi" w:hAnsiTheme="minorHAnsi" w:cstheme="minorHAnsi"/>
          <w:b/>
          <w:lang w:val="en-US" w:eastAsia="zh-CN"/>
        </w:rPr>
        <w:t xml:space="preserve">Rel-16 optional feature </w:t>
      </w:r>
      <w:r w:rsidRPr="00FE1C23">
        <w:rPr>
          <w:rFonts w:asciiTheme="minorHAnsi" w:hAnsiTheme="minorHAnsi" w:cstheme="minorHAnsi"/>
          <w:b/>
          <w:i/>
          <w:lang w:val="en-US" w:eastAsia="zh-CN"/>
        </w:rPr>
        <w:t>beamCorrespondenceCSI-RS-based-r16</w:t>
      </w:r>
      <w:r w:rsidRPr="002F75E1">
        <w:rPr>
          <w:rFonts w:asciiTheme="minorHAnsi" w:hAnsiTheme="minorHAnsi" w:cstheme="minorHAnsi"/>
          <w:b/>
          <w:lang w:val="en-US" w:eastAsia="zh-CN"/>
        </w:rPr>
        <w:t>.</w:t>
      </w:r>
    </w:p>
    <w:p w14:paraId="157A42D1" w14:textId="2573D4F5" w:rsidR="00D155FD" w:rsidRDefault="002F75E1" w:rsidP="00893816">
      <w:pPr>
        <w:rPr>
          <w:rFonts w:asciiTheme="minorHAnsi" w:hAnsiTheme="minorHAnsi" w:cstheme="minorHAnsi"/>
          <w:b/>
          <w:lang w:val="en-US" w:eastAsia="zh-CN"/>
        </w:rPr>
      </w:pPr>
      <w:r w:rsidRPr="002F75E1">
        <w:rPr>
          <w:rFonts w:asciiTheme="minorHAnsi" w:hAnsiTheme="minorHAnsi" w:cstheme="minorHAnsi"/>
          <w:b/>
          <w:lang w:val="en-US" w:eastAsia="zh-CN"/>
        </w:rPr>
        <w:t xml:space="preserve">Proposal-2: In Rel-17 FR2 HST </w:t>
      </w:r>
      <w:r w:rsidR="00FE1C23">
        <w:rPr>
          <w:rFonts w:asciiTheme="minorHAnsi" w:hAnsiTheme="minorHAnsi" w:cstheme="minorHAnsi"/>
          <w:b/>
          <w:lang w:val="en-US" w:eastAsia="zh-CN"/>
        </w:rPr>
        <w:t>WI</w:t>
      </w:r>
      <w:r w:rsidRPr="002F75E1">
        <w:rPr>
          <w:rFonts w:asciiTheme="minorHAnsi" w:hAnsiTheme="minorHAnsi" w:cstheme="minorHAnsi"/>
          <w:b/>
          <w:lang w:val="en-US" w:eastAsia="zh-CN"/>
        </w:rPr>
        <w:t xml:space="preserve">, </w:t>
      </w:r>
      <w:r>
        <w:rPr>
          <w:rFonts w:asciiTheme="minorHAnsi" w:hAnsiTheme="minorHAnsi" w:cstheme="minorHAnsi"/>
          <w:b/>
          <w:lang w:val="en-US" w:eastAsia="zh-CN"/>
        </w:rPr>
        <w:t xml:space="preserve">RAN4 need to discuss the benefits from UE’s support the Rel-16 optional feature </w:t>
      </w:r>
      <w:r w:rsidRPr="00FE1C23">
        <w:rPr>
          <w:rFonts w:asciiTheme="minorHAnsi" w:hAnsiTheme="minorHAnsi" w:cstheme="minorHAnsi"/>
          <w:b/>
          <w:i/>
          <w:lang w:val="en-US" w:eastAsia="zh-CN"/>
        </w:rPr>
        <w:t>beamCorrespondenceSSB-based-r16</w:t>
      </w:r>
      <w:r w:rsidRPr="002F75E1">
        <w:rPr>
          <w:rFonts w:asciiTheme="minorHAnsi" w:hAnsiTheme="minorHAnsi" w:cstheme="minorHAnsi"/>
          <w:b/>
          <w:lang w:val="en-US" w:eastAsia="zh-CN"/>
        </w:rPr>
        <w:t>.</w:t>
      </w:r>
    </w:p>
    <w:p w14:paraId="596F3A6C" w14:textId="77777777" w:rsidR="002563B6" w:rsidRPr="00B26A74" w:rsidRDefault="002563B6" w:rsidP="00893816">
      <w:pPr>
        <w:rPr>
          <w:rFonts w:asciiTheme="minorHAnsi" w:hAnsiTheme="minorHAnsi" w:cstheme="minorHAnsi"/>
          <w:b/>
          <w:lang w:val="en-US" w:eastAsia="zh-CN"/>
        </w:rPr>
      </w:pPr>
    </w:p>
    <w:p w14:paraId="69395183" w14:textId="2CB00087" w:rsidR="00EB55B4" w:rsidRDefault="00DF59D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0BA9B9A2" w14:textId="755D2BA8"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sidR="005A74E2">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sidR="00D218B4">
        <w:rPr>
          <w:rFonts w:asciiTheme="minorHAnsi" w:hAnsiTheme="minorHAnsi" w:cstheme="minorHAnsi"/>
        </w:rPr>
        <w:t xml:space="preserve">UE </w:t>
      </w:r>
      <w:r w:rsidR="00D155FD">
        <w:rPr>
          <w:rFonts w:asciiTheme="minorHAnsi" w:hAnsiTheme="minorHAnsi" w:cstheme="minorHAnsi"/>
        </w:rPr>
        <w:t>beam correspondence requirement</w:t>
      </w:r>
      <w:r w:rsidR="00710019">
        <w:rPr>
          <w:rFonts w:asciiTheme="minorHAnsi" w:hAnsiTheme="minorHAnsi" w:cstheme="minorHAnsi"/>
        </w:rPr>
        <w:t xml:space="preserve"> for </w:t>
      </w:r>
      <w:r w:rsidRPr="00931B8C">
        <w:rPr>
          <w:rFonts w:asciiTheme="minorHAnsi" w:hAnsiTheme="minorHAnsi" w:cstheme="minorHAnsi"/>
        </w:rPr>
        <w:t>high speed train deployment scenario</w:t>
      </w:r>
      <w:r w:rsidR="00710019">
        <w:rPr>
          <w:rFonts w:asciiTheme="minorHAnsi" w:hAnsiTheme="minorHAnsi" w:cstheme="minorHAnsi"/>
        </w:rPr>
        <w:t>s</w:t>
      </w:r>
      <w:r w:rsidRPr="00931B8C">
        <w:rPr>
          <w:rFonts w:asciiTheme="minorHAnsi" w:hAnsiTheme="minorHAnsi" w:cstheme="minorHAnsi"/>
        </w:rPr>
        <w:t xml:space="preserve"> </w:t>
      </w:r>
      <w:r>
        <w:rPr>
          <w:rFonts w:asciiTheme="minorHAnsi" w:hAnsiTheme="minorHAnsi" w:cstheme="minorHAnsi"/>
        </w:rPr>
        <w:t>in FR2</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and proposals are provided accordingly: </w:t>
      </w:r>
    </w:p>
    <w:p w14:paraId="6D68E6A2" w14:textId="77777777" w:rsidR="00FE1C23" w:rsidRDefault="00FE1C23" w:rsidP="00FE1C23">
      <w:pPr>
        <w:rPr>
          <w:rFonts w:asciiTheme="minorHAnsi" w:hAnsiTheme="minorHAnsi" w:cstheme="minorHAnsi"/>
          <w:b/>
          <w:lang w:val="en-US" w:eastAsia="zh-CN"/>
        </w:rPr>
      </w:pPr>
      <w:r w:rsidRPr="00B26A74">
        <w:rPr>
          <w:rFonts w:asciiTheme="minorHAnsi" w:hAnsiTheme="minorHAnsi" w:cstheme="minorHAnsi"/>
          <w:b/>
          <w:lang w:val="en-US" w:eastAsia="zh-CN"/>
        </w:rPr>
        <w:t xml:space="preserve">Proposal-1: For FR2 HST UE (roof-mounted UE type), RAN4 assume </w:t>
      </w:r>
      <w:r w:rsidRPr="002F75E1">
        <w:rPr>
          <w:rFonts w:asciiTheme="minorHAnsi" w:hAnsiTheme="minorHAnsi" w:cstheme="minorHAnsi"/>
          <w:b/>
          <w:i/>
          <w:lang w:val="en-US" w:eastAsia="zh-CN"/>
        </w:rPr>
        <w:t>beamCorrespondenceWithoutUL-BeamSweeping</w:t>
      </w:r>
      <w:r w:rsidRPr="00B26A74">
        <w:rPr>
          <w:rFonts w:asciiTheme="minorHAnsi" w:hAnsiTheme="minorHAnsi" w:cstheme="minorHAnsi"/>
          <w:b/>
          <w:lang w:val="en-US" w:eastAsia="zh-CN"/>
        </w:rPr>
        <w:t xml:space="preserve"> </w:t>
      </w:r>
      <w:r>
        <w:rPr>
          <w:rFonts w:asciiTheme="minorHAnsi" w:hAnsiTheme="minorHAnsi" w:cstheme="minorHAnsi"/>
          <w:b/>
          <w:lang w:val="en-US" w:eastAsia="zh-CN"/>
        </w:rPr>
        <w:t xml:space="preserve">shall be mandatorily supported,  i.e., UE </w:t>
      </w:r>
      <w:r w:rsidRPr="00B26A74">
        <w:rPr>
          <w:rFonts w:asciiTheme="minorHAnsi" w:hAnsiTheme="minorHAnsi" w:cstheme="minorHAnsi"/>
          <w:b/>
          <w:lang w:val="en-US" w:eastAsia="zh-CN"/>
        </w:rPr>
        <w:t xml:space="preserve">shall meeting the minimum peak EIRP requirement and spherical coverage requirement with its autonomously chosen UL beams and without uplink beam sweeping. </w:t>
      </w:r>
    </w:p>
    <w:p w14:paraId="2C2B2D18" w14:textId="77777777" w:rsidR="00FE1C23" w:rsidRDefault="00FE1C23" w:rsidP="00FE1C23">
      <w:pPr>
        <w:rPr>
          <w:rFonts w:asciiTheme="minorHAnsi" w:hAnsiTheme="minorHAnsi" w:cstheme="minorHAnsi"/>
          <w:b/>
          <w:lang w:val="en-US" w:eastAsia="zh-CN"/>
        </w:rPr>
      </w:pPr>
      <w:r>
        <w:rPr>
          <w:rFonts w:asciiTheme="minorHAnsi" w:hAnsiTheme="minorHAnsi" w:cstheme="minorHAnsi"/>
          <w:b/>
          <w:lang w:val="en-US" w:eastAsia="zh-CN"/>
        </w:rPr>
        <w:t>Observation</w:t>
      </w:r>
      <w:r w:rsidRPr="002F75E1">
        <w:rPr>
          <w:rFonts w:asciiTheme="minorHAnsi" w:hAnsiTheme="minorHAnsi" w:cstheme="minorHAnsi"/>
          <w:b/>
          <w:lang w:val="en-US" w:eastAsia="zh-CN"/>
        </w:rPr>
        <w:t>-</w:t>
      </w:r>
      <w:r>
        <w:rPr>
          <w:rFonts w:asciiTheme="minorHAnsi" w:hAnsiTheme="minorHAnsi" w:cstheme="minorHAnsi"/>
          <w:b/>
          <w:lang w:val="en-US" w:eastAsia="zh-CN"/>
        </w:rPr>
        <w:t>1</w:t>
      </w:r>
      <w:r w:rsidRPr="002F75E1">
        <w:rPr>
          <w:rFonts w:asciiTheme="minorHAnsi" w:hAnsiTheme="minorHAnsi" w:cstheme="minorHAnsi"/>
          <w:b/>
          <w:lang w:val="en-US" w:eastAsia="zh-CN"/>
        </w:rPr>
        <w:t xml:space="preserve">: </w:t>
      </w:r>
      <w:r>
        <w:rPr>
          <w:rFonts w:asciiTheme="minorHAnsi" w:hAnsiTheme="minorHAnsi" w:cstheme="minorHAnsi"/>
          <w:b/>
          <w:lang w:val="en-US" w:eastAsia="zh-CN"/>
        </w:rPr>
        <w:t xml:space="preserve">There is no benefits observed for FR2 HST UE’s support of Rel-16 optional feature </w:t>
      </w:r>
      <w:r w:rsidRPr="00FE1C23">
        <w:rPr>
          <w:rFonts w:asciiTheme="minorHAnsi" w:hAnsiTheme="minorHAnsi" w:cstheme="minorHAnsi"/>
          <w:b/>
          <w:i/>
          <w:lang w:val="en-US" w:eastAsia="zh-CN"/>
        </w:rPr>
        <w:t>beamCorrespondenceCSI-RS-based-r16</w:t>
      </w:r>
      <w:r w:rsidRPr="002F75E1">
        <w:rPr>
          <w:rFonts w:asciiTheme="minorHAnsi" w:hAnsiTheme="minorHAnsi" w:cstheme="minorHAnsi"/>
          <w:b/>
          <w:lang w:val="en-US" w:eastAsia="zh-CN"/>
        </w:rPr>
        <w:t>.</w:t>
      </w:r>
    </w:p>
    <w:p w14:paraId="0F6DB515" w14:textId="77777777" w:rsidR="00FE1C23" w:rsidRPr="00B26A74" w:rsidRDefault="00FE1C23" w:rsidP="00FE1C23">
      <w:pPr>
        <w:rPr>
          <w:rFonts w:asciiTheme="minorHAnsi" w:hAnsiTheme="minorHAnsi" w:cstheme="minorHAnsi"/>
          <w:b/>
          <w:lang w:val="en-US" w:eastAsia="zh-CN"/>
        </w:rPr>
      </w:pPr>
      <w:r w:rsidRPr="002F75E1">
        <w:rPr>
          <w:rFonts w:asciiTheme="minorHAnsi" w:hAnsiTheme="minorHAnsi" w:cstheme="minorHAnsi"/>
          <w:b/>
          <w:lang w:val="en-US" w:eastAsia="zh-CN"/>
        </w:rPr>
        <w:t xml:space="preserve">Proposal-2: In Rel-17 FR2 HST </w:t>
      </w:r>
      <w:r>
        <w:rPr>
          <w:rFonts w:asciiTheme="minorHAnsi" w:hAnsiTheme="minorHAnsi" w:cstheme="minorHAnsi"/>
          <w:b/>
          <w:lang w:val="en-US" w:eastAsia="zh-CN"/>
        </w:rPr>
        <w:t>WI</w:t>
      </w:r>
      <w:r w:rsidRPr="002F75E1">
        <w:rPr>
          <w:rFonts w:asciiTheme="minorHAnsi" w:hAnsiTheme="minorHAnsi" w:cstheme="minorHAnsi"/>
          <w:b/>
          <w:lang w:val="en-US" w:eastAsia="zh-CN"/>
        </w:rPr>
        <w:t xml:space="preserve">, </w:t>
      </w:r>
      <w:r>
        <w:rPr>
          <w:rFonts w:asciiTheme="minorHAnsi" w:hAnsiTheme="minorHAnsi" w:cstheme="minorHAnsi"/>
          <w:b/>
          <w:lang w:val="en-US" w:eastAsia="zh-CN"/>
        </w:rPr>
        <w:t xml:space="preserve">RAN4 need to discuss the benefits from UE’s support the Rel-16 optional feature </w:t>
      </w:r>
      <w:r w:rsidRPr="00FE1C23">
        <w:rPr>
          <w:rFonts w:asciiTheme="minorHAnsi" w:hAnsiTheme="minorHAnsi" w:cstheme="minorHAnsi"/>
          <w:b/>
          <w:i/>
          <w:lang w:val="en-US" w:eastAsia="zh-CN"/>
        </w:rPr>
        <w:t>beamCorrespondenceSSB-based-r16</w:t>
      </w:r>
      <w:r w:rsidRPr="002F75E1">
        <w:rPr>
          <w:rFonts w:asciiTheme="minorHAnsi" w:hAnsiTheme="minorHAnsi" w:cstheme="minorHAnsi"/>
          <w:b/>
          <w:lang w:val="en-US" w:eastAsia="zh-CN"/>
        </w:rPr>
        <w:t>.</w:t>
      </w:r>
    </w:p>
    <w:p w14:paraId="3EBC20C1" w14:textId="77777777" w:rsidR="00D218B4" w:rsidRPr="00D218B4" w:rsidRDefault="00D218B4" w:rsidP="00261CBB">
      <w:pPr>
        <w:rPr>
          <w:rFonts w:asciiTheme="minorHAnsi" w:hAnsiTheme="minorHAnsi" w:cstheme="minorHAnsi"/>
          <w:b/>
          <w:lang w:val="en-US" w:eastAsia="zh-CN"/>
        </w:rPr>
      </w:pPr>
    </w:p>
    <w:p w14:paraId="1DCCAF6F" w14:textId="70BB6890" w:rsidR="008429AD" w:rsidRDefault="00843D89"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065F6323" w14:textId="4E29D126"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RP-</w:t>
      </w:r>
      <w:r w:rsidR="00871E3E">
        <w:rPr>
          <w:rFonts w:asciiTheme="minorHAnsi" w:hAnsiTheme="minorHAnsi" w:cstheme="minorHAnsi"/>
          <w:bCs/>
        </w:rPr>
        <w:t>202118</w:t>
      </w:r>
      <w:r w:rsidR="00871E3E">
        <w:rPr>
          <w:rFonts w:asciiTheme="minorHAnsi" w:hAnsiTheme="minorHAnsi" w:cstheme="minorHAnsi"/>
          <w:sz w:val="24"/>
          <w:szCs w:val="24"/>
        </w:rPr>
        <w:t>, “</w:t>
      </w:r>
      <w:r w:rsidR="00871E3E" w:rsidRPr="00871E3E">
        <w:rPr>
          <w:rFonts w:asciiTheme="minorHAnsi" w:hAnsiTheme="minorHAnsi" w:cstheme="minorHAnsi"/>
          <w:bCs/>
        </w:rPr>
        <w:t>New WID on NR support for high speed train scenario in FR2</w:t>
      </w:r>
      <w:r w:rsidR="00871E3E">
        <w:rPr>
          <w:rFonts w:asciiTheme="minorHAnsi" w:hAnsiTheme="minorHAnsi" w:cstheme="minorHAnsi"/>
          <w:bCs/>
        </w:rPr>
        <w:t>”</w:t>
      </w:r>
      <w:r w:rsidR="00E16574" w:rsidRPr="00E16574">
        <w:rPr>
          <w:rFonts w:asciiTheme="minorHAnsi" w:hAnsiTheme="minorHAnsi" w:cstheme="minorHAnsi"/>
          <w:bCs/>
          <w:lang w:eastAsia="zh-CN"/>
        </w:rPr>
        <w:t>, Samsung</w:t>
      </w:r>
      <w:r w:rsidR="00871E3E">
        <w:rPr>
          <w:rFonts w:asciiTheme="minorHAnsi" w:hAnsiTheme="minorHAnsi" w:cstheme="minorHAnsi"/>
          <w:bCs/>
          <w:lang w:eastAsia="zh-CN"/>
        </w:rPr>
        <w:t>, Nokia</w:t>
      </w:r>
      <w:r w:rsidR="00BE2412">
        <w:rPr>
          <w:rFonts w:asciiTheme="minorHAnsi" w:hAnsiTheme="minorHAnsi" w:cstheme="minorHAnsi"/>
          <w:bCs/>
          <w:lang w:eastAsia="zh-CN"/>
        </w:rPr>
        <w:t xml:space="preserve">. </w:t>
      </w:r>
    </w:p>
    <w:p w14:paraId="79492CF3" w14:textId="0AFF987F" w:rsidR="002E37DC" w:rsidRDefault="002E37DC" w:rsidP="00DD28B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frequency range 2 (FR2)”, Samsung,</w:t>
      </w:r>
    </w:p>
    <w:p w14:paraId="354971C0" w14:textId="26F3CB50" w:rsidR="00BE2412" w:rsidRDefault="002E37DC" w:rsidP="00DD28BC">
      <w:pPr>
        <w:rPr>
          <w:rFonts w:asciiTheme="minorHAnsi" w:hAnsiTheme="minorHAnsi" w:cstheme="minorHAnsi"/>
          <w:bCs/>
          <w:lang w:eastAsia="zh-CN"/>
        </w:rPr>
      </w:pPr>
      <w:r>
        <w:rPr>
          <w:rFonts w:asciiTheme="minorHAnsi" w:hAnsiTheme="minorHAnsi" w:cstheme="minorHAnsi"/>
          <w:bCs/>
          <w:lang w:eastAsia="zh-CN"/>
        </w:rPr>
        <w:t>[3</w:t>
      </w:r>
      <w:r w:rsidR="00BE2412">
        <w:rPr>
          <w:rFonts w:asciiTheme="minorHAnsi" w:hAnsiTheme="minorHAnsi" w:cstheme="minorHAnsi"/>
          <w:bCs/>
          <w:lang w:eastAsia="zh-CN"/>
        </w:rPr>
        <w:t>] TR 36.878, “</w:t>
      </w:r>
      <w:r w:rsidR="00BE2412" w:rsidRPr="00BE2412">
        <w:rPr>
          <w:rFonts w:asciiTheme="minorHAnsi" w:hAnsiTheme="minorHAnsi" w:cstheme="minorHAnsi"/>
          <w:bCs/>
          <w:lang w:eastAsia="zh-CN"/>
        </w:rPr>
        <w:t>Study on performance enhancements for high speed scenario in LTE</w:t>
      </w:r>
      <w:r w:rsidR="00BE2412">
        <w:rPr>
          <w:rFonts w:asciiTheme="minorHAnsi" w:hAnsiTheme="minorHAnsi" w:cstheme="minorHAnsi"/>
          <w:bCs/>
          <w:lang w:eastAsia="zh-CN"/>
        </w:rPr>
        <w:t xml:space="preserve">”, 3GPP. </w:t>
      </w:r>
    </w:p>
    <w:p w14:paraId="27AFBC14" w14:textId="03B58D29" w:rsidR="007318A1" w:rsidRDefault="007318A1" w:rsidP="00BE2412">
      <w:pPr>
        <w:rPr>
          <w:rFonts w:asciiTheme="minorHAnsi" w:hAnsiTheme="minorHAnsi" w:cstheme="minorHAnsi"/>
          <w:bCs/>
          <w:lang w:eastAsia="zh-CN"/>
        </w:rPr>
      </w:pPr>
      <w:r>
        <w:rPr>
          <w:rFonts w:asciiTheme="minorHAnsi" w:hAnsiTheme="minorHAnsi" w:cstheme="minorHAnsi"/>
          <w:bCs/>
          <w:lang w:eastAsia="zh-CN"/>
        </w:rPr>
        <w:t>[4]</w:t>
      </w:r>
      <w:r w:rsidR="0010639C">
        <w:rPr>
          <w:rFonts w:asciiTheme="minorHAnsi" w:hAnsiTheme="minorHAnsi" w:cstheme="minorHAnsi"/>
          <w:bCs/>
          <w:lang w:eastAsia="zh-CN"/>
        </w:rPr>
        <w:t xml:space="preserve"> </w:t>
      </w:r>
      <w:r w:rsidR="002E37DC">
        <w:rPr>
          <w:rFonts w:asciiTheme="minorHAnsi" w:hAnsiTheme="minorHAnsi" w:cstheme="minorHAnsi"/>
          <w:bCs/>
          <w:lang w:eastAsia="zh-CN"/>
        </w:rPr>
        <w:t>R4-2100915</w:t>
      </w:r>
      <w:r w:rsidR="0010639C">
        <w:rPr>
          <w:rFonts w:asciiTheme="minorHAnsi" w:hAnsiTheme="minorHAnsi" w:cstheme="minorHAnsi"/>
          <w:bCs/>
          <w:lang w:eastAsia="zh-CN"/>
        </w:rPr>
        <w:t>, “</w:t>
      </w:r>
      <w:r w:rsidR="002E37DC" w:rsidRPr="002E37DC">
        <w:rPr>
          <w:rFonts w:asciiTheme="minorHAnsi" w:hAnsiTheme="minorHAnsi" w:cstheme="minorHAnsi"/>
          <w:bCs/>
          <w:lang w:eastAsia="zh-CN"/>
        </w:rPr>
        <w:t>Further discussion on high speed train deployment scenario in FR2</w:t>
      </w:r>
      <w:r w:rsidR="0010639C">
        <w:rPr>
          <w:rFonts w:asciiTheme="minorHAnsi" w:hAnsiTheme="minorHAnsi" w:cstheme="minorHAnsi"/>
          <w:bCs/>
          <w:lang w:eastAsia="zh-CN"/>
        </w:rPr>
        <w:t xml:space="preserve">”, Samsung. </w:t>
      </w:r>
    </w:p>
    <w:p w14:paraId="21C271E8" w14:textId="71DF01BE" w:rsidR="00E16574" w:rsidRDefault="002E37DC" w:rsidP="00DD28BC">
      <w:pPr>
        <w:rPr>
          <w:rFonts w:asciiTheme="minorHAnsi" w:hAnsiTheme="minorHAnsi" w:cstheme="minorHAnsi"/>
          <w:lang w:eastAsia="zh-CN"/>
        </w:rPr>
      </w:pPr>
      <w:r>
        <w:rPr>
          <w:rFonts w:asciiTheme="minorHAnsi" w:hAnsiTheme="minorHAnsi" w:cstheme="minorHAnsi" w:hint="eastAsia"/>
          <w:lang w:eastAsia="zh-CN"/>
        </w:rPr>
        <w:t>[</w:t>
      </w:r>
      <w:r w:rsidR="00DF59D6">
        <w:rPr>
          <w:rFonts w:asciiTheme="minorHAnsi" w:hAnsiTheme="minorHAnsi" w:cstheme="minorHAnsi"/>
          <w:lang w:eastAsia="zh-CN"/>
        </w:rPr>
        <w:t>5</w:t>
      </w:r>
      <w:r>
        <w:rPr>
          <w:rFonts w:asciiTheme="minorHAnsi" w:hAnsiTheme="minorHAnsi" w:cstheme="minorHAnsi"/>
          <w:lang w:eastAsia="zh-CN"/>
        </w:rPr>
        <w:t xml:space="preserve">] </w:t>
      </w:r>
      <w:r w:rsidRPr="002E37DC">
        <w:rPr>
          <w:rFonts w:asciiTheme="minorHAnsi" w:hAnsiTheme="minorHAnsi" w:cstheme="minorHAnsi"/>
          <w:lang w:eastAsia="zh-CN"/>
        </w:rPr>
        <w:t>R4-2103240</w:t>
      </w:r>
      <w:r>
        <w:rPr>
          <w:rFonts w:asciiTheme="minorHAnsi" w:hAnsiTheme="minorHAnsi" w:cstheme="minorHAnsi"/>
          <w:lang w:eastAsia="zh-CN"/>
        </w:rPr>
        <w:t>, “</w:t>
      </w:r>
      <w:r w:rsidRPr="002E37DC">
        <w:rPr>
          <w:rFonts w:asciiTheme="minorHAnsi" w:hAnsiTheme="minorHAnsi" w:cstheme="minorHAnsi"/>
          <w:lang w:eastAsia="zh-CN"/>
        </w:rPr>
        <w:t>Way forward on Deployment Scenario and UE RF Requirement for FR2 HST</w:t>
      </w:r>
      <w:r>
        <w:rPr>
          <w:rFonts w:asciiTheme="minorHAnsi" w:hAnsiTheme="minorHAnsi" w:cstheme="minorHAnsi"/>
          <w:lang w:eastAsia="zh-CN"/>
        </w:rPr>
        <w:t>”, Samsung.</w:t>
      </w:r>
    </w:p>
    <w:p w14:paraId="4CB05431" w14:textId="1908A07D" w:rsidR="00DF59D6" w:rsidRDefault="00DF59D6" w:rsidP="00DF59D6">
      <w:pPr>
        <w:rPr>
          <w:rFonts w:asciiTheme="minorHAnsi" w:hAnsiTheme="minorHAnsi" w:cstheme="minorHAnsi"/>
          <w:lang w:eastAsia="zh-CN"/>
        </w:rPr>
      </w:pPr>
    </w:p>
    <w:sectPr w:rsidR="00DF59D6"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57780" w14:textId="77777777" w:rsidR="001029AD" w:rsidRDefault="001029AD">
      <w:r>
        <w:separator/>
      </w:r>
    </w:p>
  </w:endnote>
  <w:endnote w:type="continuationSeparator" w:id="0">
    <w:p w14:paraId="47091C70" w14:textId="77777777" w:rsidR="001029AD" w:rsidRDefault="00102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E9D97" w14:textId="77777777" w:rsidR="001029AD" w:rsidRDefault="001029AD">
      <w:r>
        <w:separator/>
      </w:r>
    </w:p>
  </w:footnote>
  <w:footnote w:type="continuationSeparator" w:id="0">
    <w:p w14:paraId="5ECAE7A5" w14:textId="77777777" w:rsidR="001029AD" w:rsidRDefault="001029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4"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3"/>
  </w:num>
  <w:num w:numId="3">
    <w:abstractNumId w:val="0"/>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36C3"/>
    <w:rsid w:val="0003171D"/>
    <w:rsid w:val="00031C1D"/>
    <w:rsid w:val="000353D1"/>
    <w:rsid w:val="000457A1"/>
    <w:rsid w:val="00050001"/>
    <w:rsid w:val="00052041"/>
    <w:rsid w:val="0005326A"/>
    <w:rsid w:val="00054750"/>
    <w:rsid w:val="00057F68"/>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1A55"/>
    <w:rsid w:val="000B1B93"/>
    <w:rsid w:val="000B20BB"/>
    <w:rsid w:val="000B2EF6"/>
    <w:rsid w:val="000B2FA6"/>
    <w:rsid w:val="000B31A6"/>
    <w:rsid w:val="000B4AA0"/>
    <w:rsid w:val="000C38C3"/>
    <w:rsid w:val="000D44FB"/>
    <w:rsid w:val="000D66A7"/>
    <w:rsid w:val="000D6CFC"/>
    <w:rsid w:val="000E4410"/>
    <w:rsid w:val="000E537B"/>
    <w:rsid w:val="000E57D0"/>
    <w:rsid w:val="000E595A"/>
    <w:rsid w:val="000E7858"/>
    <w:rsid w:val="000F7828"/>
    <w:rsid w:val="001029AD"/>
    <w:rsid w:val="00103AB6"/>
    <w:rsid w:val="00104DFD"/>
    <w:rsid w:val="0010519A"/>
    <w:rsid w:val="0010639C"/>
    <w:rsid w:val="00107688"/>
    <w:rsid w:val="00110E26"/>
    <w:rsid w:val="00117BD6"/>
    <w:rsid w:val="001206C2"/>
    <w:rsid w:val="00121978"/>
    <w:rsid w:val="00123422"/>
    <w:rsid w:val="00124B6A"/>
    <w:rsid w:val="00127974"/>
    <w:rsid w:val="00144F96"/>
    <w:rsid w:val="00151EAC"/>
    <w:rsid w:val="00153528"/>
    <w:rsid w:val="00154E68"/>
    <w:rsid w:val="00157E53"/>
    <w:rsid w:val="00162548"/>
    <w:rsid w:val="00162BE2"/>
    <w:rsid w:val="0016358B"/>
    <w:rsid w:val="00172183"/>
    <w:rsid w:val="00174284"/>
    <w:rsid w:val="001751AB"/>
    <w:rsid w:val="00175A3F"/>
    <w:rsid w:val="00180E09"/>
    <w:rsid w:val="001832A4"/>
    <w:rsid w:val="00183D4C"/>
    <w:rsid w:val="00183F6D"/>
    <w:rsid w:val="001843AC"/>
    <w:rsid w:val="0018670E"/>
    <w:rsid w:val="0018681E"/>
    <w:rsid w:val="00191505"/>
    <w:rsid w:val="00195077"/>
    <w:rsid w:val="001A08AA"/>
    <w:rsid w:val="001A425A"/>
    <w:rsid w:val="001A7004"/>
    <w:rsid w:val="001C1409"/>
    <w:rsid w:val="001C4A89"/>
    <w:rsid w:val="001C6177"/>
    <w:rsid w:val="001C636C"/>
    <w:rsid w:val="001D0363"/>
    <w:rsid w:val="001D12EA"/>
    <w:rsid w:val="001D39C5"/>
    <w:rsid w:val="001D7D94"/>
    <w:rsid w:val="001E0673"/>
    <w:rsid w:val="001E4218"/>
    <w:rsid w:val="001E4B3E"/>
    <w:rsid w:val="001E52F2"/>
    <w:rsid w:val="001F0B20"/>
    <w:rsid w:val="00200A62"/>
    <w:rsid w:val="00203740"/>
    <w:rsid w:val="002046C7"/>
    <w:rsid w:val="00211143"/>
    <w:rsid w:val="002138EA"/>
    <w:rsid w:val="00213F84"/>
    <w:rsid w:val="00214FBD"/>
    <w:rsid w:val="00222897"/>
    <w:rsid w:val="00222B0C"/>
    <w:rsid w:val="00227A12"/>
    <w:rsid w:val="00234D7C"/>
    <w:rsid w:val="00235394"/>
    <w:rsid w:val="00235577"/>
    <w:rsid w:val="002435CA"/>
    <w:rsid w:val="0024469F"/>
    <w:rsid w:val="00252E27"/>
    <w:rsid w:val="002537BC"/>
    <w:rsid w:val="00255C58"/>
    <w:rsid w:val="002563B6"/>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939AF"/>
    <w:rsid w:val="00294491"/>
    <w:rsid w:val="00294BDE"/>
    <w:rsid w:val="00296A91"/>
    <w:rsid w:val="00297E2B"/>
    <w:rsid w:val="002A0CED"/>
    <w:rsid w:val="002A4CD0"/>
    <w:rsid w:val="002A7DA6"/>
    <w:rsid w:val="002B00C9"/>
    <w:rsid w:val="002B516C"/>
    <w:rsid w:val="002B60C1"/>
    <w:rsid w:val="002C1090"/>
    <w:rsid w:val="002C4B52"/>
    <w:rsid w:val="002C5C0E"/>
    <w:rsid w:val="002D03E5"/>
    <w:rsid w:val="002D36EB"/>
    <w:rsid w:val="002E2CE9"/>
    <w:rsid w:val="002E345E"/>
    <w:rsid w:val="002E37DC"/>
    <w:rsid w:val="002E3BF7"/>
    <w:rsid w:val="002E5694"/>
    <w:rsid w:val="002F158C"/>
    <w:rsid w:val="002F4093"/>
    <w:rsid w:val="002F5636"/>
    <w:rsid w:val="002F75E1"/>
    <w:rsid w:val="003022A5"/>
    <w:rsid w:val="00311116"/>
    <w:rsid w:val="0031296A"/>
    <w:rsid w:val="0031298A"/>
    <w:rsid w:val="00315867"/>
    <w:rsid w:val="00323613"/>
    <w:rsid w:val="003260D7"/>
    <w:rsid w:val="003267D0"/>
    <w:rsid w:val="003302F3"/>
    <w:rsid w:val="003356B9"/>
    <w:rsid w:val="00351B8E"/>
    <w:rsid w:val="00355873"/>
    <w:rsid w:val="0035660F"/>
    <w:rsid w:val="003628B9"/>
    <w:rsid w:val="00362C6E"/>
    <w:rsid w:val="00362D8F"/>
    <w:rsid w:val="00363666"/>
    <w:rsid w:val="00367724"/>
    <w:rsid w:val="003722AC"/>
    <w:rsid w:val="003729EC"/>
    <w:rsid w:val="003770F6"/>
    <w:rsid w:val="0038596F"/>
    <w:rsid w:val="00393042"/>
    <w:rsid w:val="00394AD5"/>
    <w:rsid w:val="0039642D"/>
    <w:rsid w:val="003A2E40"/>
    <w:rsid w:val="003A4F44"/>
    <w:rsid w:val="003A6933"/>
    <w:rsid w:val="003B0158"/>
    <w:rsid w:val="003B027F"/>
    <w:rsid w:val="003B56DB"/>
    <w:rsid w:val="003B755E"/>
    <w:rsid w:val="003C228E"/>
    <w:rsid w:val="003C51E7"/>
    <w:rsid w:val="003D1EFD"/>
    <w:rsid w:val="003D28BF"/>
    <w:rsid w:val="003D4215"/>
    <w:rsid w:val="003D7719"/>
    <w:rsid w:val="003F1C1B"/>
    <w:rsid w:val="004007FE"/>
    <w:rsid w:val="00401144"/>
    <w:rsid w:val="00407661"/>
    <w:rsid w:val="00410314"/>
    <w:rsid w:val="00411995"/>
    <w:rsid w:val="00412063"/>
    <w:rsid w:val="00412EB1"/>
    <w:rsid w:val="00414118"/>
    <w:rsid w:val="00416084"/>
    <w:rsid w:val="00422F51"/>
    <w:rsid w:val="00424F8C"/>
    <w:rsid w:val="004271BA"/>
    <w:rsid w:val="00434DC1"/>
    <w:rsid w:val="004350F4"/>
    <w:rsid w:val="00435144"/>
    <w:rsid w:val="004412A0"/>
    <w:rsid w:val="004447CC"/>
    <w:rsid w:val="004477CE"/>
    <w:rsid w:val="00450F27"/>
    <w:rsid w:val="00456A75"/>
    <w:rsid w:val="00461E39"/>
    <w:rsid w:val="00462D3A"/>
    <w:rsid w:val="00463521"/>
    <w:rsid w:val="00471125"/>
    <w:rsid w:val="0047437A"/>
    <w:rsid w:val="0048543E"/>
    <w:rsid w:val="00485492"/>
    <w:rsid w:val="00486711"/>
    <w:rsid w:val="004868C1"/>
    <w:rsid w:val="00486A5C"/>
    <w:rsid w:val="0048750F"/>
    <w:rsid w:val="004A2652"/>
    <w:rsid w:val="004A495F"/>
    <w:rsid w:val="004A71D7"/>
    <w:rsid w:val="004B6B0F"/>
    <w:rsid w:val="004B762D"/>
    <w:rsid w:val="004C15FF"/>
    <w:rsid w:val="004D67CC"/>
    <w:rsid w:val="004E1ECF"/>
    <w:rsid w:val="004E2659"/>
    <w:rsid w:val="004E39EE"/>
    <w:rsid w:val="004E56E0"/>
    <w:rsid w:val="004E7329"/>
    <w:rsid w:val="004F2CB0"/>
    <w:rsid w:val="004F5B20"/>
    <w:rsid w:val="005017F7"/>
    <w:rsid w:val="00501FA7"/>
    <w:rsid w:val="005036A1"/>
    <w:rsid w:val="00505BFA"/>
    <w:rsid w:val="00506D8C"/>
    <w:rsid w:val="005071B4"/>
    <w:rsid w:val="005117A9"/>
    <w:rsid w:val="00511F57"/>
    <w:rsid w:val="00512645"/>
    <w:rsid w:val="00515CBE"/>
    <w:rsid w:val="00515E2B"/>
    <w:rsid w:val="005173CE"/>
    <w:rsid w:val="00517616"/>
    <w:rsid w:val="00522A7E"/>
    <w:rsid w:val="00522F20"/>
    <w:rsid w:val="00530A2E"/>
    <w:rsid w:val="00530FBE"/>
    <w:rsid w:val="005339DB"/>
    <w:rsid w:val="00534C89"/>
    <w:rsid w:val="00541573"/>
    <w:rsid w:val="00541D59"/>
    <w:rsid w:val="0054348A"/>
    <w:rsid w:val="00550DD1"/>
    <w:rsid w:val="0055136F"/>
    <w:rsid w:val="005516EA"/>
    <w:rsid w:val="0056479E"/>
    <w:rsid w:val="00575082"/>
    <w:rsid w:val="00582081"/>
    <w:rsid w:val="0058519C"/>
    <w:rsid w:val="00591D7E"/>
    <w:rsid w:val="00593201"/>
    <w:rsid w:val="005956EE"/>
    <w:rsid w:val="005A083E"/>
    <w:rsid w:val="005A74E2"/>
    <w:rsid w:val="005B145A"/>
    <w:rsid w:val="005B18FB"/>
    <w:rsid w:val="005B7C47"/>
    <w:rsid w:val="005C1EA6"/>
    <w:rsid w:val="005C20B6"/>
    <w:rsid w:val="005D0B99"/>
    <w:rsid w:val="005D308E"/>
    <w:rsid w:val="005D3A48"/>
    <w:rsid w:val="005E5C23"/>
    <w:rsid w:val="005F2145"/>
    <w:rsid w:val="005F42AF"/>
    <w:rsid w:val="005F57D1"/>
    <w:rsid w:val="005F6732"/>
    <w:rsid w:val="006016E1"/>
    <w:rsid w:val="00602D27"/>
    <w:rsid w:val="00613625"/>
    <w:rsid w:val="006144A1"/>
    <w:rsid w:val="00616096"/>
    <w:rsid w:val="006160A2"/>
    <w:rsid w:val="00621ED2"/>
    <w:rsid w:val="00625179"/>
    <w:rsid w:val="006302AA"/>
    <w:rsid w:val="00635B33"/>
    <w:rsid w:val="006363BD"/>
    <w:rsid w:val="006412DC"/>
    <w:rsid w:val="006437E5"/>
    <w:rsid w:val="00644790"/>
    <w:rsid w:val="006501AF"/>
    <w:rsid w:val="00650DDE"/>
    <w:rsid w:val="006528D3"/>
    <w:rsid w:val="0065360C"/>
    <w:rsid w:val="0065561E"/>
    <w:rsid w:val="006649EA"/>
    <w:rsid w:val="00672307"/>
    <w:rsid w:val="00676789"/>
    <w:rsid w:val="006808C6"/>
    <w:rsid w:val="00692A68"/>
    <w:rsid w:val="00695D85"/>
    <w:rsid w:val="00696DB7"/>
    <w:rsid w:val="00697AEF"/>
    <w:rsid w:val="006A2715"/>
    <w:rsid w:val="006A6D23"/>
    <w:rsid w:val="006B012A"/>
    <w:rsid w:val="006B5654"/>
    <w:rsid w:val="006C1C3B"/>
    <w:rsid w:val="006C37B3"/>
    <w:rsid w:val="006C4E43"/>
    <w:rsid w:val="006C6435"/>
    <w:rsid w:val="006C643E"/>
    <w:rsid w:val="006D3671"/>
    <w:rsid w:val="006D79BD"/>
    <w:rsid w:val="006E0A73"/>
    <w:rsid w:val="006E0FEE"/>
    <w:rsid w:val="006E6C11"/>
    <w:rsid w:val="006F5564"/>
    <w:rsid w:val="006F7279"/>
    <w:rsid w:val="006F7C0C"/>
    <w:rsid w:val="00700755"/>
    <w:rsid w:val="00700954"/>
    <w:rsid w:val="0070646B"/>
    <w:rsid w:val="00710019"/>
    <w:rsid w:val="00711818"/>
    <w:rsid w:val="0071232B"/>
    <w:rsid w:val="007130A2"/>
    <w:rsid w:val="00715463"/>
    <w:rsid w:val="00727F46"/>
    <w:rsid w:val="00730655"/>
    <w:rsid w:val="007318A1"/>
    <w:rsid w:val="00731D77"/>
    <w:rsid w:val="00732360"/>
    <w:rsid w:val="0073390A"/>
    <w:rsid w:val="00734E64"/>
    <w:rsid w:val="00736B37"/>
    <w:rsid w:val="007375C6"/>
    <w:rsid w:val="007439E9"/>
    <w:rsid w:val="00750FD8"/>
    <w:rsid w:val="00751001"/>
    <w:rsid w:val="007520B4"/>
    <w:rsid w:val="0075308A"/>
    <w:rsid w:val="00772410"/>
    <w:rsid w:val="007763C1"/>
    <w:rsid w:val="00777E82"/>
    <w:rsid w:val="00781359"/>
    <w:rsid w:val="00785251"/>
    <w:rsid w:val="00791B81"/>
    <w:rsid w:val="00794A50"/>
    <w:rsid w:val="007A5ACC"/>
    <w:rsid w:val="007A6D56"/>
    <w:rsid w:val="007A6D8E"/>
    <w:rsid w:val="007A79FD"/>
    <w:rsid w:val="007B0B9D"/>
    <w:rsid w:val="007B43D6"/>
    <w:rsid w:val="007B5A43"/>
    <w:rsid w:val="007B709B"/>
    <w:rsid w:val="007C1343"/>
    <w:rsid w:val="007C1C76"/>
    <w:rsid w:val="007C1E65"/>
    <w:rsid w:val="007C5EF1"/>
    <w:rsid w:val="007C68FC"/>
    <w:rsid w:val="007C7BF5"/>
    <w:rsid w:val="007D75E5"/>
    <w:rsid w:val="007D773E"/>
    <w:rsid w:val="007E066E"/>
    <w:rsid w:val="007E1356"/>
    <w:rsid w:val="007E20FC"/>
    <w:rsid w:val="007E5588"/>
    <w:rsid w:val="007E5FAF"/>
    <w:rsid w:val="007E7062"/>
    <w:rsid w:val="007F0E1E"/>
    <w:rsid w:val="007F29A7"/>
    <w:rsid w:val="007F6658"/>
    <w:rsid w:val="00803915"/>
    <w:rsid w:val="008051D1"/>
    <w:rsid w:val="00805402"/>
    <w:rsid w:val="00816078"/>
    <w:rsid w:val="008177E3"/>
    <w:rsid w:val="00821DDF"/>
    <w:rsid w:val="00823AA9"/>
    <w:rsid w:val="00825CD8"/>
    <w:rsid w:val="00827324"/>
    <w:rsid w:val="00837587"/>
    <w:rsid w:val="00837AAE"/>
    <w:rsid w:val="008429AD"/>
    <w:rsid w:val="00843D89"/>
    <w:rsid w:val="008443C0"/>
    <w:rsid w:val="00850C75"/>
    <w:rsid w:val="00850E39"/>
    <w:rsid w:val="00855173"/>
    <w:rsid w:val="008557D9"/>
    <w:rsid w:val="00855BF7"/>
    <w:rsid w:val="00856214"/>
    <w:rsid w:val="0086060E"/>
    <w:rsid w:val="00862089"/>
    <w:rsid w:val="00866D5B"/>
    <w:rsid w:val="00866FF5"/>
    <w:rsid w:val="008675CA"/>
    <w:rsid w:val="00871E3E"/>
    <w:rsid w:val="00873E1F"/>
    <w:rsid w:val="00874C16"/>
    <w:rsid w:val="008846FA"/>
    <w:rsid w:val="00886D1F"/>
    <w:rsid w:val="008919E5"/>
    <w:rsid w:val="00891EE1"/>
    <w:rsid w:val="00893816"/>
    <w:rsid w:val="00893987"/>
    <w:rsid w:val="008963EF"/>
    <w:rsid w:val="0089688E"/>
    <w:rsid w:val="008A1013"/>
    <w:rsid w:val="008A1FBE"/>
    <w:rsid w:val="008B5AE7"/>
    <w:rsid w:val="008B5DB5"/>
    <w:rsid w:val="008C60E9"/>
    <w:rsid w:val="008D1B7C"/>
    <w:rsid w:val="008D4F41"/>
    <w:rsid w:val="008D6657"/>
    <w:rsid w:val="008E17F5"/>
    <w:rsid w:val="008E1F60"/>
    <w:rsid w:val="008E24E9"/>
    <w:rsid w:val="008E307E"/>
    <w:rsid w:val="008F1F17"/>
    <w:rsid w:val="008F2A72"/>
    <w:rsid w:val="008F3138"/>
    <w:rsid w:val="008F544F"/>
    <w:rsid w:val="008F6056"/>
    <w:rsid w:val="00902C07"/>
    <w:rsid w:val="00905804"/>
    <w:rsid w:val="009101E2"/>
    <w:rsid w:val="00911C55"/>
    <w:rsid w:val="00915D73"/>
    <w:rsid w:val="00916077"/>
    <w:rsid w:val="009170A2"/>
    <w:rsid w:val="009208A6"/>
    <w:rsid w:val="00922501"/>
    <w:rsid w:val="00924514"/>
    <w:rsid w:val="00924E1D"/>
    <w:rsid w:val="00927316"/>
    <w:rsid w:val="00927C5A"/>
    <w:rsid w:val="00931B8C"/>
    <w:rsid w:val="00933D12"/>
    <w:rsid w:val="00937065"/>
    <w:rsid w:val="00940285"/>
    <w:rsid w:val="00947E7E"/>
    <w:rsid w:val="0095139A"/>
    <w:rsid w:val="00953E16"/>
    <w:rsid w:val="009542AC"/>
    <w:rsid w:val="00957239"/>
    <w:rsid w:val="009638D6"/>
    <w:rsid w:val="009728FA"/>
    <w:rsid w:val="0097408E"/>
    <w:rsid w:val="00974BB2"/>
    <w:rsid w:val="00974FA7"/>
    <w:rsid w:val="009756E5"/>
    <w:rsid w:val="00977A8C"/>
    <w:rsid w:val="00983910"/>
    <w:rsid w:val="00983BAF"/>
    <w:rsid w:val="00983D09"/>
    <w:rsid w:val="009863A5"/>
    <w:rsid w:val="009932AC"/>
    <w:rsid w:val="00993905"/>
    <w:rsid w:val="009A1DBF"/>
    <w:rsid w:val="009A68E6"/>
    <w:rsid w:val="009A7598"/>
    <w:rsid w:val="009B1DF8"/>
    <w:rsid w:val="009B3D20"/>
    <w:rsid w:val="009B5418"/>
    <w:rsid w:val="009C0727"/>
    <w:rsid w:val="009C492F"/>
    <w:rsid w:val="009C5F17"/>
    <w:rsid w:val="009D2FF2"/>
    <w:rsid w:val="009D3226"/>
    <w:rsid w:val="009D3385"/>
    <w:rsid w:val="009E16A9"/>
    <w:rsid w:val="009E375F"/>
    <w:rsid w:val="009E5401"/>
    <w:rsid w:val="00A0758F"/>
    <w:rsid w:val="00A11E3B"/>
    <w:rsid w:val="00A1570A"/>
    <w:rsid w:val="00A211B4"/>
    <w:rsid w:val="00A33B4F"/>
    <w:rsid w:val="00A33DDF"/>
    <w:rsid w:val="00A34547"/>
    <w:rsid w:val="00A34B9F"/>
    <w:rsid w:val="00A376B7"/>
    <w:rsid w:val="00A41BF5"/>
    <w:rsid w:val="00A469E7"/>
    <w:rsid w:val="00A548ED"/>
    <w:rsid w:val="00A5530A"/>
    <w:rsid w:val="00A604A4"/>
    <w:rsid w:val="00A62760"/>
    <w:rsid w:val="00A6605B"/>
    <w:rsid w:val="00A66ADC"/>
    <w:rsid w:val="00A7118B"/>
    <w:rsid w:val="00A7147D"/>
    <w:rsid w:val="00A72612"/>
    <w:rsid w:val="00A810D3"/>
    <w:rsid w:val="00A81B15"/>
    <w:rsid w:val="00A82C0D"/>
    <w:rsid w:val="00A837FF"/>
    <w:rsid w:val="00A84DC8"/>
    <w:rsid w:val="00A85DBC"/>
    <w:rsid w:val="00A87FEB"/>
    <w:rsid w:val="00A93F9F"/>
    <w:rsid w:val="00A9420E"/>
    <w:rsid w:val="00A97648"/>
    <w:rsid w:val="00AA1CFD"/>
    <w:rsid w:val="00AA2239"/>
    <w:rsid w:val="00AA33D2"/>
    <w:rsid w:val="00AA646D"/>
    <w:rsid w:val="00AB0C57"/>
    <w:rsid w:val="00AB1195"/>
    <w:rsid w:val="00AB3F21"/>
    <w:rsid w:val="00AB4182"/>
    <w:rsid w:val="00AB5793"/>
    <w:rsid w:val="00AC27DB"/>
    <w:rsid w:val="00AC6D6B"/>
    <w:rsid w:val="00AD1085"/>
    <w:rsid w:val="00AD3BD4"/>
    <w:rsid w:val="00AD47A8"/>
    <w:rsid w:val="00AD7736"/>
    <w:rsid w:val="00AD7C4A"/>
    <w:rsid w:val="00AE70D4"/>
    <w:rsid w:val="00AE7684"/>
    <w:rsid w:val="00AE7868"/>
    <w:rsid w:val="00AF0407"/>
    <w:rsid w:val="00AF3940"/>
    <w:rsid w:val="00B00012"/>
    <w:rsid w:val="00B0006A"/>
    <w:rsid w:val="00B02FD3"/>
    <w:rsid w:val="00B1071A"/>
    <w:rsid w:val="00B163F8"/>
    <w:rsid w:val="00B17F9F"/>
    <w:rsid w:val="00B2472D"/>
    <w:rsid w:val="00B2549F"/>
    <w:rsid w:val="00B267DD"/>
    <w:rsid w:val="00B368F1"/>
    <w:rsid w:val="00B57265"/>
    <w:rsid w:val="00B633AE"/>
    <w:rsid w:val="00B65009"/>
    <w:rsid w:val="00B665D2"/>
    <w:rsid w:val="00B6737C"/>
    <w:rsid w:val="00B70192"/>
    <w:rsid w:val="00B715E1"/>
    <w:rsid w:val="00B7214D"/>
    <w:rsid w:val="00B74372"/>
    <w:rsid w:val="00B77F06"/>
    <w:rsid w:val="00B80283"/>
    <w:rsid w:val="00B8095F"/>
    <w:rsid w:val="00B80B0C"/>
    <w:rsid w:val="00B80B11"/>
    <w:rsid w:val="00B8446C"/>
    <w:rsid w:val="00B87725"/>
    <w:rsid w:val="00BA140A"/>
    <w:rsid w:val="00BA259A"/>
    <w:rsid w:val="00BA259C"/>
    <w:rsid w:val="00BA29D3"/>
    <w:rsid w:val="00BA307F"/>
    <w:rsid w:val="00BA5280"/>
    <w:rsid w:val="00BB14F1"/>
    <w:rsid w:val="00BB2551"/>
    <w:rsid w:val="00BB286F"/>
    <w:rsid w:val="00BB2BAB"/>
    <w:rsid w:val="00BB572E"/>
    <w:rsid w:val="00BB74FD"/>
    <w:rsid w:val="00BC38C3"/>
    <w:rsid w:val="00BC5982"/>
    <w:rsid w:val="00BD6404"/>
    <w:rsid w:val="00BE181D"/>
    <w:rsid w:val="00BE2412"/>
    <w:rsid w:val="00BE33AE"/>
    <w:rsid w:val="00BF046F"/>
    <w:rsid w:val="00BF6FE4"/>
    <w:rsid w:val="00C01D50"/>
    <w:rsid w:val="00C0385E"/>
    <w:rsid w:val="00C056DC"/>
    <w:rsid w:val="00C1329B"/>
    <w:rsid w:val="00C17202"/>
    <w:rsid w:val="00C31283"/>
    <w:rsid w:val="00C33C48"/>
    <w:rsid w:val="00C340E5"/>
    <w:rsid w:val="00C35AA7"/>
    <w:rsid w:val="00C43BA1"/>
    <w:rsid w:val="00C43DAB"/>
    <w:rsid w:val="00C4798D"/>
    <w:rsid w:val="00C47F08"/>
    <w:rsid w:val="00C56FBF"/>
    <w:rsid w:val="00C5739F"/>
    <w:rsid w:val="00C57CF0"/>
    <w:rsid w:val="00C65891"/>
    <w:rsid w:val="00C722D1"/>
    <w:rsid w:val="00C724D3"/>
    <w:rsid w:val="00C73664"/>
    <w:rsid w:val="00C736B0"/>
    <w:rsid w:val="00C75E75"/>
    <w:rsid w:val="00C77DD9"/>
    <w:rsid w:val="00C77F3F"/>
    <w:rsid w:val="00C85354"/>
    <w:rsid w:val="00C86ABA"/>
    <w:rsid w:val="00C943F3"/>
    <w:rsid w:val="00CA08C6"/>
    <w:rsid w:val="00CA2729"/>
    <w:rsid w:val="00CA3057"/>
    <w:rsid w:val="00CA45F8"/>
    <w:rsid w:val="00CB33C7"/>
    <w:rsid w:val="00CB4E0A"/>
    <w:rsid w:val="00CC0AE4"/>
    <w:rsid w:val="00CC25B4"/>
    <w:rsid w:val="00CC69C8"/>
    <w:rsid w:val="00CC77A2"/>
    <w:rsid w:val="00CC7AEA"/>
    <w:rsid w:val="00CD5914"/>
    <w:rsid w:val="00CD6A1B"/>
    <w:rsid w:val="00CE0A7F"/>
    <w:rsid w:val="00CE1718"/>
    <w:rsid w:val="00CF4156"/>
    <w:rsid w:val="00D003FD"/>
    <w:rsid w:val="00D0108D"/>
    <w:rsid w:val="00D03D00"/>
    <w:rsid w:val="00D05C30"/>
    <w:rsid w:val="00D06C80"/>
    <w:rsid w:val="00D11359"/>
    <w:rsid w:val="00D14B0D"/>
    <w:rsid w:val="00D155FD"/>
    <w:rsid w:val="00D17607"/>
    <w:rsid w:val="00D218B4"/>
    <w:rsid w:val="00D24D31"/>
    <w:rsid w:val="00D27537"/>
    <w:rsid w:val="00D31201"/>
    <w:rsid w:val="00D3188C"/>
    <w:rsid w:val="00D331B8"/>
    <w:rsid w:val="00D35F9B"/>
    <w:rsid w:val="00D3667C"/>
    <w:rsid w:val="00D36B69"/>
    <w:rsid w:val="00D408DD"/>
    <w:rsid w:val="00D4570E"/>
    <w:rsid w:val="00D45D72"/>
    <w:rsid w:val="00D51FEE"/>
    <w:rsid w:val="00D520E4"/>
    <w:rsid w:val="00D5334D"/>
    <w:rsid w:val="00D539E0"/>
    <w:rsid w:val="00D575DD"/>
    <w:rsid w:val="00D57DFA"/>
    <w:rsid w:val="00D65EC2"/>
    <w:rsid w:val="00D709CE"/>
    <w:rsid w:val="00D71F73"/>
    <w:rsid w:val="00D7281F"/>
    <w:rsid w:val="00D74CE2"/>
    <w:rsid w:val="00D80786"/>
    <w:rsid w:val="00D81CAB"/>
    <w:rsid w:val="00D84C73"/>
    <w:rsid w:val="00D8576F"/>
    <w:rsid w:val="00D8677F"/>
    <w:rsid w:val="00D94582"/>
    <w:rsid w:val="00D97F0C"/>
    <w:rsid w:val="00DA3A86"/>
    <w:rsid w:val="00DA5AF2"/>
    <w:rsid w:val="00DB49AE"/>
    <w:rsid w:val="00DC4D4A"/>
    <w:rsid w:val="00DC77DC"/>
    <w:rsid w:val="00DC781F"/>
    <w:rsid w:val="00DD0C2C"/>
    <w:rsid w:val="00DD28BC"/>
    <w:rsid w:val="00DE31F0"/>
    <w:rsid w:val="00DE3D1C"/>
    <w:rsid w:val="00DF13CF"/>
    <w:rsid w:val="00DF59D6"/>
    <w:rsid w:val="00DF72F8"/>
    <w:rsid w:val="00E0227D"/>
    <w:rsid w:val="00E04B84"/>
    <w:rsid w:val="00E0603D"/>
    <w:rsid w:val="00E06FDA"/>
    <w:rsid w:val="00E12E8C"/>
    <w:rsid w:val="00E160A5"/>
    <w:rsid w:val="00E16574"/>
    <w:rsid w:val="00E1713D"/>
    <w:rsid w:val="00E20A43"/>
    <w:rsid w:val="00E23898"/>
    <w:rsid w:val="00E33CD2"/>
    <w:rsid w:val="00E40E90"/>
    <w:rsid w:val="00E50AE3"/>
    <w:rsid w:val="00E531EB"/>
    <w:rsid w:val="00E54874"/>
    <w:rsid w:val="00E54B6F"/>
    <w:rsid w:val="00E55ACA"/>
    <w:rsid w:val="00E57B74"/>
    <w:rsid w:val="00E62B51"/>
    <w:rsid w:val="00E661FF"/>
    <w:rsid w:val="00E71A93"/>
    <w:rsid w:val="00E726EB"/>
    <w:rsid w:val="00E809C2"/>
    <w:rsid w:val="00E80B52"/>
    <w:rsid w:val="00E824C3"/>
    <w:rsid w:val="00E840B3"/>
    <w:rsid w:val="00E8629F"/>
    <w:rsid w:val="00E8632B"/>
    <w:rsid w:val="00E91008"/>
    <w:rsid w:val="00E91564"/>
    <w:rsid w:val="00E9374E"/>
    <w:rsid w:val="00E93FA9"/>
    <w:rsid w:val="00E94F54"/>
    <w:rsid w:val="00E95596"/>
    <w:rsid w:val="00EA1111"/>
    <w:rsid w:val="00EA3B4F"/>
    <w:rsid w:val="00EA3C24"/>
    <w:rsid w:val="00EA73DF"/>
    <w:rsid w:val="00EB55B4"/>
    <w:rsid w:val="00EB61AE"/>
    <w:rsid w:val="00EB6C16"/>
    <w:rsid w:val="00EC1A60"/>
    <w:rsid w:val="00EC322D"/>
    <w:rsid w:val="00EC686D"/>
    <w:rsid w:val="00EF55EB"/>
    <w:rsid w:val="00F00DCC"/>
    <w:rsid w:val="00F0156F"/>
    <w:rsid w:val="00F024E1"/>
    <w:rsid w:val="00F05AC8"/>
    <w:rsid w:val="00F07167"/>
    <w:rsid w:val="00F072D8"/>
    <w:rsid w:val="00F07CE0"/>
    <w:rsid w:val="00F13D05"/>
    <w:rsid w:val="00F1679D"/>
    <w:rsid w:val="00F1682C"/>
    <w:rsid w:val="00F20B91"/>
    <w:rsid w:val="00F24B8B"/>
    <w:rsid w:val="00F26C49"/>
    <w:rsid w:val="00F27257"/>
    <w:rsid w:val="00F30D2E"/>
    <w:rsid w:val="00F33F57"/>
    <w:rsid w:val="00F35516"/>
    <w:rsid w:val="00F35790"/>
    <w:rsid w:val="00F369F8"/>
    <w:rsid w:val="00F4136D"/>
    <w:rsid w:val="00F4212E"/>
    <w:rsid w:val="00F42C20"/>
    <w:rsid w:val="00F43E34"/>
    <w:rsid w:val="00F531A7"/>
    <w:rsid w:val="00F552D1"/>
    <w:rsid w:val="00F55E2D"/>
    <w:rsid w:val="00F6083D"/>
    <w:rsid w:val="00F618EF"/>
    <w:rsid w:val="00F61F33"/>
    <w:rsid w:val="00F65582"/>
    <w:rsid w:val="00F66E75"/>
    <w:rsid w:val="00F77EB0"/>
    <w:rsid w:val="00F826AA"/>
    <w:rsid w:val="00F85310"/>
    <w:rsid w:val="00F87CDD"/>
    <w:rsid w:val="00F911CE"/>
    <w:rsid w:val="00F91D53"/>
    <w:rsid w:val="00F933F0"/>
    <w:rsid w:val="00F93B24"/>
    <w:rsid w:val="00F94715"/>
    <w:rsid w:val="00F964DB"/>
    <w:rsid w:val="00F96B02"/>
    <w:rsid w:val="00FA4718"/>
    <w:rsid w:val="00FA7F3D"/>
    <w:rsid w:val="00FB0C36"/>
    <w:rsid w:val="00FB1551"/>
    <w:rsid w:val="00FC051F"/>
    <w:rsid w:val="00FC06FF"/>
    <w:rsid w:val="00FC71BD"/>
    <w:rsid w:val="00FD0694"/>
    <w:rsid w:val="00FD25BE"/>
    <w:rsid w:val="00FD2E70"/>
    <w:rsid w:val="00FD7AA7"/>
    <w:rsid w:val="00FE02A7"/>
    <w:rsid w:val="00FE1A08"/>
    <w:rsid w:val="00FE1C23"/>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5AF0DEE-BC57-4AE7-9A33-D4291D08F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C2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Normal"/>
    <w:next w:val="Normal"/>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locked/>
    <w:rsid w:val="0016358B"/>
    <w:rPr>
      <w:rFonts w:ascii="Arial" w:hAnsi="Arial" w:cs="Arial"/>
      <w:sz w:val="24"/>
    </w:rPr>
  </w:style>
  <w:style w:type="paragraph" w:customStyle="1" w:styleId="RAN4H3">
    <w:name w:val="RAN4 H3"/>
    <w:basedOn w:val="Normal"/>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TableNormal"/>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E5EC4-4ADA-47B7-A3BE-3B49B5EE3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2</Pages>
  <Words>767</Words>
  <Characters>4377</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5134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8</cp:revision>
  <cp:lastPrinted>2019-04-25T01:09:00Z</cp:lastPrinted>
  <dcterms:created xsi:type="dcterms:W3CDTF">2021-04-02T02:46:00Z</dcterms:created>
  <dcterms:modified xsi:type="dcterms:W3CDTF">2021-04-02T09:16:00Z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